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CA7C" w14:textId="4F598C46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proofErr w:type="spellStart"/>
      <w:r>
        <w:rPr>
          <w:i/>
          <w:color w:val="000000"/>
          <w:sz w:val="24"/>
          <w:szCs w:val="24"/>
        </w:rPr>
        <w:t>Abigail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Rupar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3B34BBF" wp14:editId="206DC544">
            <wp:simplePos x="0" y="0"/>
            <wp:positionH relativeFrom="column">
              <wp:posOffset>-394334</wp:posOffset>
            </wp:positionH>
            <wp:positionV relativeFrom="paragraph">
              <wp:posOffset>-831849</wp:posOffset>
            </wp:positionV>
            <wp:extent cx="421005" cy="289560"/>
            <wp:effectExtent l="0" t="0" r="0" b="0"/>
            <wp:wrapNone/>
            <wp:docPr id="104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E35843E" wp14:editId="561EFD63">
            <wp:simplePos x="0" y="0"/>
            <wp:positionH relativeFrom="column">
              <wp:posOffset>-368299</wp:posOffset>
            </wp:positionH>
            <wp:positionV relativeFrom="paragraph">
              <wp:posOffset>-3357879</wp:posOffset>
            </wp:positionV>
            <wp:extent cx="392430" cy="389890"/>
            <wp:effectExtent l="0" t="0" r="0" b="0"/>
            <wp:wrapNone/>
            <wp:docPr id="1050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9"/>
                    <a:srcRect b="657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" cy="389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06AD7B4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Temat: Kościół szukający ekumenizmu</w:t>
      </w:r>
    </w:p>
    <w:p w14:paraId="2DE1FA5F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a) Cel dydaktyczny: </w:t>
      </w:r>
      <w:r>
        <w:rPr>
          <w:i/>
          <w:color w:val="000000"/>
          <w:sz w:val="24"/>
          <w:szCs w:val="24"/>
        </w:rPr>
        <w:t xml:space="preserve"> Odkrycie różnic pomiędzy różnymi odłamami chrześcijaństwa </w:t>
      </w:r>
    </w:p>
    <w:p w14:paraId="514ECA27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b) Cel wychowawczy:</w:t>
      </w:r>
      <w:r>
        <w:rPr>
          <w:i/>
          <w:color w:val="000000"/>
          <w:sz w:val="24"/>
          <w:szCs w:val="24"/>
        </w:rPr>
        <w:t xml:space="preserve"> Ukazanie form podejmowania ekumenizmu</w:t>
      </w:r>
    </w:p>
    <w:p w14:paraId="56AE2A7C" w14:textId="77777777" w:rsidR="00DB2A3A" w:rsidRDefault="00DB2A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  <w:sz w:val="24"/>
          <w:szCs w:val="24"/>
        </w:rPr>
      </w:pPr>
    </w:p>
    <w:p w14:paraId="72A0BB99" w14:textId="1A93FAF4" w:rsidR="00DB2A3A" w:rsidRDefault="008C68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"/>
        <w:rPr>
          <w:i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0" locked="0" layoutInCell="1" hidden="0" allowOverlap="1" wp14:anchorId="194CACE2" wp14:editId="54C959AE">
            <wp:simplePos x="0" y="0"/>
            <wp:positionH relativeFrom="column">
              <wp:posOffset>-328930</wp:posOffset>
            </wp:positionH>
            <wp:positionV relativeFrom="paragraph">
              <wp:posOffset>3775075</wp:posOffset>
            </wp:positionV>
            <wp:extent cx="317500" cy="317500"/>
            <wp:effectExtent l="0" t="0" r="0" b="0"/>
            <wp:wrapNone/>
            <wp:docPr id="66489439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F178B17" wp14:editId="4408FFDE">
            <wp:simplePos x="0" y="0"/>
            <wp:positionH relativeFrom="column">
              <wp:posOffset>-247650</wp:posOffset>
            </wp:positionH>
            <wp:positionV relativeFrom="paragraph">
              <wp:posOffset>3342640</wp:posOffset>
            </wp:positionV>
            <wp:extent cx="275590" cy="368300"/>
            <wp:effectExtent l="0" t="0" r="0" b="0"/>
            <wp:wrapNone/>
            <wp:docPr id="104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0" distB="0" distL="114300" distR="114300" simplePos="0" relativeHeight="251661312" behindDoc="0" locked="0" layoutInCell="1" hidden="0" allowOverlap="1" wp14:anchorId="1D27947F" wp14:editId="06873D71">
            <wp:simplePos x="0" y="0"/>
            <wp:positionH relativeFrom="page">
              <wp:posOffset>89535</wp:posOffset>
            </wp:positionH>
            <wp:positionV relativeFrom="page">
              <wp:posOffset>2281555</wp:posOffset>
            </wp:positionV>
            <wp:extent cx="421005" cy="289560"/>
            <wp:effectExtent l="0" t="0" r="0" b="0"/>
            <wp:wrapNone/>
            <wp:docPr id="104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color w:val="000000"/>
        </w:rPr>
        <w:drawing>
          <wp:anchor distT="114300" distB="114300" distL="114300" distR="114300" simplePos="0" relativeHeight="251660288" behindDoc="0" locked="0" layoutInCell="1" hidden="0" allowOverlap="1" wp14:anchorId="7DEBA803" wp14:editId="3A4B9E96">
            <wp:simplePos x="0" y="0"/>
            <wp:positionH relativeFrom="page">
              <wp:posOffset>144145</wp:posOffset>
            </wp:positionH>
            <wp:positionV relativeFrom="page">
              <wp:posOffset>11160125</wp:posOffset>
            </wp:positionV>
            <wp:extent cx="342900" cy="342900"/>
            <wp:effectExtent l="0" t="0" r="0" b="0"/>
            <wp:wrapNone/>
            <wp:docPr id="104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i/>
          <w:color w:val="000000"/>
          <w:sz w:val="24"/>
          <w:szCs w:val="24"/>
        </w:rPr>
        <w:t>Pomoce:</w:t>
      </w:r>
      <w:r>
        <w:rPr>
          <w:i/>
          <w:color w:val="000000"/>
          <w:sz w:val="24"/>
          <w:szCs w:val="24"/>
        </w:rPr>
        <w:t xml:space="preserve"> Pismo Święte, kartki A4, wydrukowane zdjęcia świątyń: Kościoła, Zboru, Cerkwi, </w:t>
      </w:r>
      <w:r>
        <w:rPr>
          <w:i/>
          <w:sz w:val="24"/>
          <w:szCs w:val="24"/>
          <w:highlight w:val="white"/>
        </w:rPr>
        <w:t xml:space="preserve">kartki z różnymi formami podejmowania dialogu ekumenicznego, </w:t>
      </w:r>
      <w:r>
        <w:rPr>
          <w:i/>
          <w:sz w:val="24"/>
          <w:szCs w:val="24"/>
        </w:rPr>
        <w:t>kartki z niedokończonymi zdaniami.</w:t>
      </w:r>
    </w:p>
    <w:tbl>
      <w:tblPr>
        <w:tblStyle w:val="a3"/>
        <w:tblW w:w="10642" w:type="dxa"/>
        <w:tblInd w:w="-284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"/>
        <w:gridCol w:w="10398"/>
      </w:tblGrid>
      <w:tr w:rsidR="00DB2A3A" w14:paraId="643EB4E6" w14:textId="77777777">
        <w:trPr>
          <w:trHeight w:val="339"/>
        </w:trPr>
        <w:tc>
          <w:tcPr>
            <w:tcW w:w="244" w:type="dxa"/>
          </w:tcPr>
          <w:p w14:paraId="1B49D3A5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98" w:type="dxa"/>
          </w:tcPr>
          <w:p w14:paraId="7A492C8A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Treść</w:t>
            </w:r>
          </w:p>
        </w:tc>
      </w:tr>
      <w:tr w:rsidR="00DB2A3A" w14:paraId="2B167B95" w14:textId="77777777">
        <w:trPr>
          <w:trHeight w:val="339"/>
        </w:trPr>
        <w:tc>
          <w:tcPr>
            <w:tcW w:w="244" w:type="dxa"/>
          </w:tcPr>
          <w:p w14:paraId="54AEC4AE" w14:textId="29B91091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FBC1AFB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E63EBDE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5C97F0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D3DA86E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173606C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246EE9F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63D0601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E1C2FB3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A5ECFFA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color w:val="000000"/>
                <w:sz w:val="22"/>
                <w:szCs w:val="22"/>
              </w:rPr>
              <w:drawing>
                <wp:inline distT="0" distB="0" distL="114300" distR="114300" wp14:anchorId="38B822AD" wp14:editId="0B1711EE">
                  <wp:extent cx="29210" cy="24765"/>
                  <wp:effectExtent l="0" t="0" r="0" b="0"/>
                  <wp:docPr id="1041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" cy="24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5D7D85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7A506AC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0FDC689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22B62547" w14:textId="0190A019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0C0CE6A" w14:textId="73B520F9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FBB91A3" w14:textId="7040962F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3360" behindDoc="0" locked="0" layoutInCell="1" hidden="0" allowOverlap="1" wp14:anchorId="4680A718" wp14:editId="509712B1">
                  <wp:simplePos x="0" y="0"/>
                  <wp:positionH relativeFrom="column">
                    <wp:posOffset>-675004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104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9CEE333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0EECBDB" w14:textId="231A7672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40F7077" w14:textId="3CE647B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5A7240" w14:textId="1A1B7B89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BDDE61A" w14:textId="6CB652BE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AD1602B" w14:textId="5199F68A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D631AAE" w14:textId="3217695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E033C81" w14:textId="45C2CD04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D352303" w14:textId="16E7C4EB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A8D178F" w14:textId="47D47764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71CDB13F" w14:textId="3ED04D84" w:rsidR="00DB2A3A" w:rsidRDefault="008C6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4EB4FB5F" wp14:editId="3A6DFA3D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109855</wp:posOffset>
                  </wp:positionV>
                  <wp:extent cx="382905" cy="551180"/>
                  <wp:effectExtent l="0" t="0" r="0" b="0"/>
                  <wp:wrapNone/>
                  <wp:docPr id="102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114300" distB="114300" distL="114300" distR="114300" simplePos="0" relativeHeight="251665408" behindDoc="0" locked="0" layoutInCell="1" hidden="0" allowOverlap="1" wp14:anchorId="2ADC19FE" wp14:editId="58DDFCF0">
                  <wp:simplePos x="0" y="0"/>
                  <wp:positionH relativeFrom="column">
                    <wp:posOffset>-705484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102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B15B817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445474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573D70F5" wp14:editId="6B2344D0">
                  <wp:simplePos x="0" y="0"/>
                  <wp:positionH relativeFrom="column">
                    <wp:posOffset>-314324</wp:posOffset>
                  </wp:positionH>
                  <wp:positionV relativeFrom="paragraph">
                    <wp:posOffset>1629410</wp:posOffset>
                  </wp:positionV>
                  <wp:extent cx="414020" cy="466725"/>
                  <wp:effectExtent l="0" t="0" r="0" b="0"/>
                  <wp:wrapNone/>
                  <wp:docPr id="105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576890A0" w14:textId="77777777" w:rsidR="00DB2A3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-1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61812396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rozpoczyna spotkanie od znaku krzyża, zapalenia świecy i modlitwy do Ducha Świętego</w:t>
            </w:r>
          </w:p>
          <w:p w14:paraId="323F2D0D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Duchu Święty, który przychodzisz dzisiaj do nas, udziel nam swoich darów, abyśmy potrafili współpracować oraz słuchać siebie nawzajem. Daj nam radość z przebywania razem w czasie tego spotkania. Duchu Święty, który oświecasz serca i umysły nasze, dodaj nam ochoty i zdolności, aby to spotkanie było dla nas pożytkiem doczesnym i wiecznym. Przez Chrystusa Pana naszego. Amen.</w:t>
            </w:r>
          </w:p>
          <w:p w14:paraId="3CB0135B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wita wszystkich obecnych i po wprowadzeniu atmosfery skupienia przechodzi do tematu...</w:t>
            </w:r>
          </w:p>
          <w:p w14:paraId="49E35669" w14:textId="77777777" w:rsidR="00DB2A3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-1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3176D782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14:paraId="37365624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14:paraId="3A937A98" w14:textId="77777777" w:rsidR="00DB2A3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-1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46D2F90D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Na przestrzeni wieków chrześcijaństwo doświadczyło wielu podziałów. Trzy główne odłamy to: katolicyzm, prawosławie i protestantyzm. </w:t>
            </w:r>
          </w:p>
          <w:p w14:paraId="26A94DC7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rozdaje uczestnikom spotkania wcześniej wydrukowane zdjęcia świątyń różnych odłamów chrześcijaństwa (Kościół, Zbór, Cerkiew)</w:t>
            </w:r>
          </w:p>
          <w:p w14:paraId="48198DE7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  <w:t>Jak nazywają się te świątynie?</w:t>
            </w:r>
            <w:r>
              <w:rPr>
                <w:i/>
                <w:sz w:val="24"/>
                <w:szCs w:val="24"/>
              </w:rPr>
              <w:t>(Kościół - świątynia katolicka, Zbór - miejsce modlitw protestantów, Cerkiew - świątynia prawosławna )</w:t>
            </w:r>
          </w:p>
          <w:p w14:paraId="1765C31E" w14:textId="79A390B5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  <w:t xml:space="preserve">Co wiecie o prawosławiu i protestantyzmie lub innych odłamach chrześcijaństwa? </w:t>
            </w:r>
            <w:r>
              <w:rPr>
                <w:sz w:val="24"/>
                <w:szCs w:val="24"/>
              </w:rPr>
              <w:t xml:space="preserve">( prawosławie nie przyjmuje dogmatu o Duchu Świętym, który pochodzi od Ojca i Syna. Prawosławni nie praktykują odpustów, nie wierzą w czyściec ani dogmaty o Niepokalanym Poczęciu Najświętszej Maryi Panny. Cerkiew odrzuca także celibat diakonów i księży. Duchowni prawosławni mają obowiązek noszenia </w:t>
            </w:r>
            <w:proofErr w:type="spellStart"/>
            <w:r>
              <w:rPr>
                <w:sz w:val="24"/>
                <w:szCs w:val="24"/>
              </w:rPr>
              <w:t>brody.</w:t>
            </w:r>
            <w:r>
              <w:rPr>
                <w:sz w:val="24"/>
                <w:szCs w:val="24"/>
                <w:highlight w:val="white"/>
              </w:rPr>
              <w:t>Prawosławni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czynią znak krzyża trzema palcami, a nie pięcioma jak </w:t>
            </w:r>
            <w:proofErr w:type="spellStart"/>
            <w:r>
              <w:rPr>
                <w:sz w:val="24"/>
                <w:szCs w:val="24"/>
                <w:highlight w:val="white"/>
              </w:rPr>
              <w:t>katolicy.Cerkiew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prawosławna nie akceptuje papieża)</w:t>
            </w:r>
          </w:p>
          <w:p w14:paraId="35FB1477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Posłuchajmy teraz co łączy ze sobą poszczególne człony chrześcijaństwa: </w:t>
            </w:r>
            <w:r>
              <w:rPr>
                <w:b/>
                <w:color w:val="000000"/>
                <w:sz w:val="24"/>
                <w:szCs w:val="24"/>
              </w:rPr>
              <w:t>Wiara w istnienie jednego Boga w Trzech Osobach, czyli w Trójcy Świętej (Bóg Ojciec, Syn Boży, Duch Święty); wiara w Syna Bożego Jezusa Chrystusa jako odkupiciela ludzkości, obiecanego Mesjasza i Zbawiciela, który zapowiada zbawienie i życie wieczne; uznanie Pisma Świętego (Starego i Nowego Testamentu) za źródło Objawienia; przykazania Dekalogu; uznanie dwóch sakramentów: chrztu i Eucharystii (Wieczerzy Pańskiej);Wielkanoc jako najważniejsze święto chrześcijańskie.</w:t>
            </w:r>
          </w:p>
          <w:p w14:paraId="7C4CE667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 podstawie wysłuchanych przez nas czynników łączących chrześcijan postarajmy się udzielić odpowiedzi na pytania:</w:t>
            </w:r>
          </w:p>
          <w:p w14:paraId="2D300112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  <w:t>O jakich sakramentach nie słyszymy w tekście?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Bierzmowanie, Pokuta, Namaszczenie chorych, Kapłaństwo, Małżeństwo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25A5C890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999999"/>
              </w:rPr>
              <w:t>Dlaczego w tekście zostają wymienione tylko dwa sakramenty</w:t>
            </w:r>
            <w:r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  <w:t>?</w:t>
            </w:r>
            <w:r>
              <w:rPr>
                <w:color w:val="000000"/>
                <w:sz w:val="24"/>
                <w:szCs w:val="24"/>
              </w:rPr>
              <w:t>(wiara chrześcijańska ma różne rozgałęzienia)</w:t>
            </w:r>
          </w:p>
          <w:p w14:paraId="640BF88E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 dzisiejszym spotkaniu postaramy się roz</w:t>
            </w:r>
            <w:r>
              <w:rPr>
                <w:sz w:val="24"/>
                <w:szCs w:val="24"/>
              </w:rPr>
              <w:t>eznać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w jaki sposób chrześcijanie mimo podziału mogą szukać jedności?</w:t>
            </w:r>
          </w:p>
          <w:p w14:paraId="3A4B3AED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732059AE" w14:textId="77777777" w:rsidR="00DB2A3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left="-1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3B1D6245" w14:textId="4F7629ED" w:rsidR="00DB2A3A" w:rsidRDefault="008C6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1008" behindDoc="0" locked="0" layoutInCell="1" hidden="0" allowOverlap="1" wp14:anchorId="17B6B663" wp14:editId="26C455A3">
                  <wp:simplePos x="0" y="0"/>
                  <wp:positionH relativeFrom="column">
                    <wp:posOffset>-420370</wp:posOffset>
                  </wp:positionH>
                  <wp:positionV relativeFrom="paragraph">
                    <wp:posOffset>195580</wp:posOffset>
                  </wp:positionV>
                  <wp:extent cx="414020" cy="466725"/>
                  <wp:effectExtent l="0" t="0" r="0" b="0"/>
                  <wp:wrapNone/>
                  <wp:docPr id="31510073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14FC6DB" w14:textId="32BE7408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 xml:space="preserve">Teraz przejdźmy do rozważenia słów Pana Jezusa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b/>
                <w:color w:val="212529"/>
                <w:sz w:val="24"/>
                <w:szCs w:val="24"/>
                <w:highlight w:val="white"/>
                <w:u w:val="single"/>
              </w:rPr>
              <w:t>J 17,20-23):</w:t>
            </w:r>
          </w:p>
          <w:p w14:paraId="1C8CBEF0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„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Nie tylko za nimi proszę, ale i za tymi, którzy dzięki ich słowu będą wierzyć we Mnie;  aby wszyscy stanowili jedno, jak Ty, Ojcze, we Mnie, a Ja w Tobie, aby i oni stanowili w Nas jedno, aby świat uwierzył, żeś Ty Mnie posłał.  I także chwałę, którą Mi dałeś, przekazałem im, aby stanowili jedno, tak jak My jedno stanowimy.  Ja w nich, a Ty we Mnie! Oby się tak zespolili w jedno, aby świat poznał, żeś Ty Mnie posłał i żeś Ty ich umiłował tak, jak Mnie umiłowałeś”</w:t>
            </w:r>
          </w:p>
          <w:p w14:paraId="5E85CEEF" w14:textId="34058EE4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  <w:t>O co prosi Pan Jezus swojego Ojca?</w:t>
            </w:r>
            <w:r>
              <w:rPr>
                <w:color w:val="000000"/>
                <w:sz w:val="24"/>
                <w:szCs w:val="24"/>
                <w:highlight w:val="white"/>
              </w:rPr>
              <w:t>(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>aby wszyscy stanowili jedno, miłowali siebie nawzajem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)</w:t>
            </w:r>
            <w:r>
              <w:rPr>
                <w:noProof/>
              </w:rPr>
              <w:drawing>
                <wp:anchor distT="114300" distB="114300" distL="114300" distR="114300" simplePos="0" relativeHeight="251667456" behindDoc="0" locked="0" layoutInCell="1" hidden="0" allowOverlap="1" wp14:anchorId="4313C949" wp14:editId="691DDABF">
                  <wp:simplePos x="0" y="0"/>
                  <wp:positionH relativeFrom="column">
                    <wp:posOffset>-817879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103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E60872E" w14:textId="5447945F" w:rsidR="00DB2A3A" w:rsidRDefault="008C6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395DBA70" wp14:editId="271CEA4F">
                  <wp:simplePos x="0" y="0"/>
                  <wp:positionH relativeFrom="column">
                    <wp:posOffset>-449580</wp:posOffset>
                  </wp:positionH>
                  <wp:positionV relativeFrom="paragraph">
                    <wp:posOffset>140335</wp:posOffset>
                  </wp:positionV>
                  <wp:extent cx="382905" cy="551180"/>
                  <wp:effectExtent l="0" t="0" r="0" b="0"/>
                  <wp:wrapNone/>
                  <wp:docPr id="102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82EE02D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pod</w:t>
            </w:r>
            <w:r>
              <w:rPr>
                <w:i/>
                <w:sz w:val="24"/>
                <w:szCs w:val="24"/>
              </w:rPr>
              <w:t>sumowuje</w:t>
            </w:r>
          </w:p>
          <w:p w14:paraId="695B10D6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color w:val="000000"/>
                <w:sz w:val="24"/>
                <w:szCs w:val="24"/>
              </w:rPr>
              <w:t>ążenie do jedności chrześcijan jest priorytetowe dla Kościoła i wypływa ono z pragnienia samego Jezusa oraz jego miłości.</w:t>
            </w:r>
          </w:p>
          <w:p w14:paraId="65A1D08F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0BCAF098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dalej prowadzi pogadankę</w:t>
            </w:r>
          </w:p>
          <w:p w14:paraId="037CA740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jc w:val="both"/>
              <w:rPr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69504" behindDoc="0" locked="0" layoutInCell="1" hidden="0" allowOverlap="1" wp14:anchorId="5BE5C737" wp14:editId="19187CE6">
                  <wp:simplePos x="0" y="0"/>
                  <wp:positionH relativeFrom="column">
                    <wp:posOffset>-840738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104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0290649" w14:textId="3FCA05D9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  <w:t>Co wiecie na temat ruchu ekumenicznego?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ruch pomiędzy różnymi tradycjami chrześcijaństwa dążący do rozwinięcia bliższej współpracy i lepszego zrozumienia, głównym narzędziem ekumenizmu jest dialog  i wspólna modlitwa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14:paraId="20E2F5AA" w14:textId="444F34FE" w:rsidR="00DB2A3A" w:rsidRDefault="008C6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5B7C36F4" wp14:editId="0DB5D340">
                  <wp:simplePos x="0" y="0"/>
                  <wp:positionH relativeFrom="column">
                    <wp:posOffset>-388620</wp:posOffset>
                  </wp:positionH>
                  <wp:positionV relativeFrom="paragraph">
                    <wp:posOffset>3810</wp:posOffset>
                  </wp:positionV>
                  <wp:extent cx="382905" cy="551180"/>
                  <wp:effectExtent l="0" t="0" r="0" b="0"/>
                  <wp:wrapNone/>
                  <wp:docPr id="103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DF737C0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Pozwólcie, że wyjaśnię czym jest ruch ekumeniczny:</w:t>
            </w:r>
          </w:p>
          <w:p w14:paraId="5022950B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sz w:val="24"/>
                <w:szCs w:val="24"/>
              </w:rPr>
            </w:pPr>
          </w:p>
          <w:p w14:paraId="59BCAE19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“Ruch ekumeniczny jest to inicjatywa Kościoła, która ma prowadzić do jednoczenia chrześcijan </w:t>
            </w:r>
          </w:p>
          <w:p w14:paraId="366FCC86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różnych odłamów. Głównym narzędziem ekumenizmu jest dialog i wspólna </w:t>
            </w:r>
            <w:hyperlink r:id="rId16">
              <w:r w:rsidR="00DB2A3A">
                <w:rPr>
                  <w:b/>
                  <w:color w:val="000000"/>
                  <w:sz w:val="24"/>
                  <w:szCs w:val="24"/>
                </w:rPr>
                <w:t>modlitwa</w:t>
              </w:r>
            </w:hyperlink>
            <w:r>
              <w:rPr>
                <w:b/>
                <w:color w:val="000000"/>
                <w:sz w:val="24"/>
                <w:szCs w:val="24"/>
              </w:rPr>
              <w:t xml:space="preserve">.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Mający już ponad stuletnią tradycję Tydzień Modlitw o Jedność Chrześcijan stał się cyklicznym świętem ekumenizmu. Co roku między 18 a 25 stycznia, chrześcijanie różnych wyznań spotykają się na całym świecie na ekumenicznych nabożeństwach, modlitwach, konferencjach, koncertach i innych spotkaniach. W niektórych miejscach inicjatyw jest tak dużo, że Tydzień Modlitw – wbrew swej nazwie – trwa kilka tygodni, a nawet miesiąc. Zwyczajem przyjętym na nabożeństwach w ramach Tygodnia Modlitw jest gościnna wymiana kaznodziei – w kościele danego wyznania kazanie wygłasza duchowny innego odłamu chrześcijaństwa.” </w:t>
            </w:r>
            <w:r>
              <w:rPr>
                <w:noProof/>
              </w:rPr>
              <w:drawing>
                <wp:anchor distT="114300" distB="114300" distL="114300" distR="114300" simplePos="0" relativeHeight="251671552" behindDoc="0" locked="0" layoutInCell="1" hidden="0" allowOverlap="1" wp14:anchorId="27AE4044" wp14:editId="62E43E8D">
                  <wp:simplePos x="0" y="0"/>
                  <wp:positionH relativeFrom="column">
                    <wp:posOffset>-817879</wp:posOffset>
                  </wp:positionH>
                  <wp:positionV relativeFrom="paragraph">
                    <wp:posOffset>114300</wp:posOffset>
                  </wp:positionV>
                  <wp:extent cx="342900" cy="342900"/>
                  <wp:effectExtent l="0" t="0" r="0" b="0"/>
                  <wp:wrapNone/>
                  <wp:docPr id="1038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A06098B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69409CDC" wp14:editId="0426C32C">
                  <wp:simplePos x="0" y="0"/>
                  <wp:positionH relativeFrom="column">
                    <wp:posOffset>-388620</wp:posOffset>
                  </wp:positionH>
                  <wp:positionV relativeFrom="paragraph">
                    <wp:posOffset>80645</wp:posOffset>
                  </wp:positionV>
                  <wp:extent cx="382905" cy="551180"/>
                  <wp:effectExtent l="0" t="0" r="0" b="0"/>
                  <wp:wrapNone/>
                  <wp:docPr id="103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4A903AB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Posłuchajmy teraz co jest formą dialogu ekumenicznego, pomoże nam w tym tekst ks. dr Zbigniewa </w:t>
            </w:r>
            <w:proofErr w:type="spellStart"/>
            <w:r>
              <w:rPr>
                <w:sz w:val="24"/>
                <w:szCs w:val="24"/>
                <w:highlight w:val="white"/>
              </w:rPr>
              <w:t>Krzyszowskiego</w:t>
            </w:r>
            <w:proofErr w:type="spellEnd"/>
            <w:r>
              <w:rPr>
                <w:sz w:val="24"/>
                <w:szCs w:val="24"/>
                <w:highlight w:val="white"/>
              </w:rPr>
              <w:t>: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“Podstawowym warunkiem, który muszą spełnić przystępujący do dialogu ekumenicznego, ma być nawrócenie serca, gdyż nie istnieje owocny dialog bez wewnętrznej przemiany, „wszak z nowości ducha, z zaparcia się samego siebie i ze swobodnego wylania miłości pochodzą i dojrzewają pragnienia jedności. Dialog ekumeniczny dotyczy wspólnego wyznania wiary w Jezusa Chrystusa i ma na celu widzialną jedność Kościoła. Można wyróżnić pewne swoiste typy dialogu ekumenicznego: dialogi modlitwy, życia, wspólnych dzieł, świadectwa, Świętych i męczenników, nawrócenia. </w:t>
            </w:r>
          </w:p>
          <w:p w14:paraId="72FE9FCB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i/>
                <w:sz w:val="24"/>
                <w:szCs w:val="24"/>
                <w:u w:val="single"/>
                <w:shd w:val="clear" w:color="auto" w:fill="999999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  <w:shd w:val="clear" w:color="auto" w:fill="999999"/>
              </w:rPr>
              <w:t>co jest zatem formą prowadzenia dialogu ekumenicznego?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  <w:highlight w:val="white"/>
              </w:rPr>
              <w:t>wspólne wyznanie wiary w Jezusa Chrystusa, szczera rozmowa, pragnienie jedności z bliźnim)</w:t>
            </w:r>
          </w:p>
          <w:p w14:paraId="2D45256F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3"/>
              <w:jc w:val="both"/>
              <w:rPr>
                <w:color w:val="000000"/>
                <w:sz w:val="24"/>
                <w:szCs w:val="24"/>
                <w:u w:val="single"/>
                <w:shd w:val="clear" w:color="auto" w:fill="999999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03BE27E0" wp14:editId="532ADC06">
                  <wp:simplePos x="0" y="0"/>
                  <wp:positionH relativeFrom="column">
                    <wp:posOffset>-388620</wp:posOffset>
                  </wp:positionH>
                  <wp:positionV relativeFrom="paragraph">
                    <wp:posOffset>57785</wp:posOffset>
                  </wp:positionV>
                  <wp:extent cx="382905" cy="551180"/>
                  <wp:effectExtent l="0" t="0" r="0" b="0"/>
                  <wp:wrapNone/>
                  <wp:docPr id="103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0B9E25F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W grupach otrzymacie kartki z różnymi formami podejmowania dialogu ekumenicznego, po upływie 10 minut proszę was, abyście przedstawili nam informacje na temat poszczególnych jego form.</w:t>
            </w:r>
          </w:p>
          <w:p w14:paraId="062E488E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sz w:val="24"/>
                <w:szCs w:val="24"/>
                <w:highlight w:val="white"/>
              </w:rPr>
            </w:pPr>
          </w:p>
          <w:p w14:paraId="38A23498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i/>
                <w:sz w:val="24"/>
                <w:szCs w:val="24"/>
                <w:highlight w:val="white"/>
              </w:rPr>
            </w:pPr>
            <w:r>
              <w:rPr>
                <w:i/>
                <w:sz w:val="24"/>
                <w:szCs w:val="24"/>
                <w:highlight w:val="white"/>
              </w:rPr>
              <w:t>Animator dzieli uczestników na 6 grup oraz rozdaje wcześniej przygotowane teksty na temat form dialogu ekumenicznego.</w:t>
            </w:r>
          </w:p>
          <w:p w14:paraId="41C89039" w14:textId="77777777" w:rsidR="00DB2A3A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-1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Działać</w:t>
            </w:r>
          </w:p>
          <w:p w14:paraId="4651AEDA" w14:textId="6B9650BD" w:rsidR="00DB2A3A" w:rsidRDefault="008C6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3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47033AA8" wp14:editId="2B447429">
                  <wp:simplePos x="0" y="0"/>
                  <wp:positionH relativeFrom="column">
                    <wp:posOffset>-382905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0" b="0"/>
                  <wp:wrapNone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00"/>
                <w:sz w:val="24"/>
                <w:szCs w:val="24"/>
              </w:rPr>
              <w:t>Poznaliśmy już różne formy działań, które prowadzą nas do jedności oraz akceptacji w gronie osób różnych wyznań. Chciałbym teraz abyście dokończyli niepełne zdania, kt</w:t>
            </w:r>
            <w:r>
              <w:rPr>
                <w:sz w:val="24"/>
                <w:szCs w:val="24"/>
              </w:rPr>
              <w:t>óre rozdam wam na kartkach. Na to zadanie macie 15 minut.</w:t>
            </w:r>
          </w:p>
          <w:p w14:paraId="46ADBA5C" w14:textId="5DFCCEA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uczestnikom wcześniej przygotowane kartki z niedokończonymi zdaniami</w:t>
            </w:r>
            <w:r w:rsidR="008C6854">
              <w:rPr>
                <w:i/>
                <w:sz w:val="24"/>
                <w:szCs w:val="24"/>
              </w:rPr>
              <w:t xml:space="preserve"> - Aneks</w:t>
            </w:r>
            <w:r>
              <w:rPr>
                <w:i/>
                <w:sz w:val="24"/>
                <w:szCs w:val="24"/>
              </w:rPr>
              <w:t>.</w:t>
            </w:r>
          </w:p>
          <w:p w14:paraId="11D33B1C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6F8F52EC" w14:textId="77777777" w:rsidR="00DB2A3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1" w:hanging="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Hasło spotkania</w:t>
            </w:r>
          </w:p>
          <w:p w14:paraId="686D18F3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„</w:t>
            </w:r>
            <w:r>
              <w:rPr>
                <w:color w:val="000000"/>
                <w:sz w:val="24"/>
                <w:szCs w:val="24"/>
              </w:rPr>
              <w:t>Aby wszyscy stanowili jedno”</w:t>
            </w:r>
          </w:p>
          <w:p w14:paraId="3C630DCD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  <w:p w14:paraId="3F153E0D" w14:textId="77777777" w:rsidR="00DB2A3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1" w:hanging="2"/>
              <w:jc w:val="center"/>
              <w:rPr>
                <w:color w:val="000000"/>
                <w:sz w:val="22"/>
                <w:szCs w:val="22"/>
              </w:rPr>
            </w:pPr>
            <w:bookmarkStart w:id="0" w:name="_heading=h.6vnr91bv7gca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>Piosenka spotkania</w:t>
            </w:r>
            <w:r>
              <w:rPr>
                <w:b/>
                <w:i/>
                <w:color w:val="000000"/>
                <w:sz w:val="22"/>
                <w:szCs w:val="22"/>
              </w:rPr>
              <w:br/>
            </w:r>
          </w:p>
          <w:p w14:paraId="2CFA44A0" w14:textId="77777777" w:rsidR="00DB2A3A" w:rsidRDefault="00000000">
            <w:pPr>
              <w:pBdr>
                <w:top w:val="nil"/>
                <w:left w:val="nil"/>
                <w:bottom w:val="none" w:sz="0" w:space="11" w:color="000000"/>
                <w:right w:val="nil"/>
                <w:between w:val="nil"/>
              </w:pBdr>
              <w:shd w:val="clear" w:color="auto" w:fill="FFFFFF"/>
              <w:spacing w:after="160" w:line="237" w:lineRule="auto"/>
              <w:ind w:hanging="2"/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“Pieśń Jedności”</w:t>
            </w:r>
          </w:p>
          <w:p w14:paraId="1827880B" w14:textId="77777777" w:rsidR="00DB2A3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1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Zadanie apostolskie</w:t>
            </w:r>
          </w:p>
          <w:p w14:paraId="3F9AC046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Włącz do swojej modlitwy codziennej modlitwę o jedność chrześcijan na świecie.</w:t>
            </w:r>
          </w:p>
          <w:p w14:paraId="2ECF12B3" w14:textId="77777777" w:rsidR="00DB2A3A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1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Modlitwa na zakończenie</w: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 wp14:anchorId="085F1C1E" wp14:editId="43C64E31">
                  <wp:simplePos x="0" y="0"/>
                  <wp:positionH relativeFrom="column">
                    <wp:posOffset>-450849</wp:posOffset>
                  </wp:positionH>
                  <wp:positionV relativeFrom="paragraph">
                    <wp:posOffset>290195</wp:posOffset>
                  </wp:positionV>
                  <wp:extent cx="421005" cy="289560"/>
                  <wp:effectExtent l="0" t="0" r="0" b="0"/>
                  <wp:wrapNone/>
                  <wp:docPr id="103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90D2BA0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color w:val="000000"/>
                <w:sz w:val="24"/>
                <w:szCs w:val="24"/>
              </w:rPr>
              <w:t>Dziękujemy Ci Panie Boże za to że mogliśmy się spotkać w tym gronie. Prosimy Cię o dar Twojego Ducha, który napełnia nas mądrością i pragnieniem dzielenia się Dobrą Nowiną ze wszystkimi, których spotykamy. Ojcze nasz któryś jest w niebie: święć się imię Twoje,</w:t>
            </w:r>
            <w:r>
              <w:rPr>
                <w:color w:val="000000"/>
                <w:sz w:val="24"/>
                <w:szCs w:val="24"/>
              </w:rPr>
              <w:br/>
              <w:t>przyjdź Królestwo Twoje, bądź wola Twoja jako w niebie, tak i na ziemi. Chleba naszego powszedniego daj nam dzisiaj. I odpuść nam nasze winy, jako i my odpuszczamy naszym winowajcom. I nie wódź nas na pokuszenie, ale nas zbaw od złego. Amen.</w:t>
            </w:r>
          </w:p>
          <w:p w14:paraId="694F87B8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DB2A3A" w14:paraId="3FDB9490" w14:textId="77777777">
        <w:trPr>
          <w:trHeight w:val="339"/>
        </w:trPr>
        <w:tc>
          <w:tcPr>
            <w:tcW w:w="244" w:type="dxa"/>
          </w:tcPr>
          <w:p w14:paraId="188FBF86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98" w:type="dxa"/>
          </w:tcPr>
          <w:p w14:paraId="5DB33A97" w14:textId="77777777" w:rsidR="00DB2A3A" w:rsidRDefault="00DB2A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5DF2CC1" w14:textId="77777777" w:rsidR="00DB2A3A" w:rsidRDefault="00DB2A3A">
      <w:pPr>
        <w:pBdr>
          <w:top w:val="nil"/>
          <w:left w:val="nil"/>
          <w:bottom w:val="nil"/>
          <w:right w:val="nil"/>
          <w:between w:val="nil"/>
        </w:pBdr>
        <w:ind w:left="-3" w:firstLine="0"/>
        <w:rPr>
          <w:color w:val="000000"/>
          <w:sz w:val="4"/>
          <w:szCs w:val="4"/>
        </w:rPr>
      </w:pPr>
    </w:p>
    <w:p w14:paraId="3DC4DD27" w14:textId="77777777" w:rsidR="00DB2A3A" w:rsidRDefault="00DB2A3A">
      <w:pPr>
        <w:pBdr>
          <w:top w:val="nil"/>
          <w:left w:val="nil"/>
          <w:bottom w:val="nil"/>
          <w:right w:val="nil"/>
          <w:between w:val="nil"/>
        </w:pBdr>
        <w:ind w:left="-3" w:firstLine="0"/>
        <w:rPr>
          <w:color w:val="000000"/>
          <w:sz w:val="4"/>
          <w:szCs w:val="4"/>
        </w:rPr>
      </w:pPr>
    </w:p>
    <w:tbl>
      <w:tblPr>
        <w:tblStyle w:val="a4"/>
        <w:tblpPr w:leftFromText="141" w:rightFromText="141" w:vertAnchor="text" w:tblpX="1343" w:tblpY="397"/>
        <w:tblW w:w="8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75"/>
      </w:tblGrid>
      <w:tr w:rsidR="00DB2A3A" w14:paraId="6F661FC3" w14:textId="77777777">
        <w:trPr>
          <w:trHeight w:val="987"/>
        </w:trPr>
        <w:tc>
          <w:tcPr>
            <w:tcW w:w="8075" w:type="dxa"/>
          </w:tcPr>
          <w:p w14:paraId="4464F05E" w14:textId="77777777" w:rsidR="00DB2A3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3"/>
              <w:textDirection w:val="lrTb"/>
              <w:rPr>
                <w:rFonts w:ascii="Calibri" w:eastAsia="Calibri" w:hAnsi="Calibri" w:cs="Calibri"/>
                <w:color w:val="000000"/>
                <w:sz w:val="4"/>
                <w:szCs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hidden="0" allowOverlap="1" wp14:anchorId="29B2767C" wp14:editId="3E782DDE">
                  <wp:simplePos x="0" y="0"/>
                  <wp:positionH relativeFrom="column">
                    <wp:posOffset>1899285</wp:posOffset>
                  </wp:positionH>
                  <wp:positionV relativeFrom="paragraph">
                    <wp:posOffset>99695</wp:posOffset>
                  </wp:positionV>
                  <wp:extent cx="414020" cy="466725"/>
                  <wp:effectExtent l="0" t="0" r="0" b="0"/>
                  <wp:wrapNone/>
                  <wp:docPr id="104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hidden="0" allowOverlap="1" wp14:anchorId="238467AE" wp14:editId="298A435F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0" b="0"/>
                  <wp:wrapNone/>
                  <wp:docPr id="104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hidden="0" allowOverlap="1" wp14:anchorId="38476017" wp14:editId="253E1E43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-26668</wp:posOffset>
                  </wp:positionV>
                  <wp:extent cx="383540" cy="551180"/>
                  <wp:effectExtent l="0" t="0" r="0" b="0"/>
                  <wp:wrapNone/>
                  <wp:docPr id="104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540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hidden="0" allowOverlap="1" wp14:anchorId="5B1BA3E4" wp14:editId="4E6B3A78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-31749</wp:posOffset>
                  </wp:positionV>
                  <wp:extent cx="403860" cy="569595"/>
                  <wp:effectExtent l="0" t="0" r="0" b="0"/>
                  <wp:wrapNone/>
                  <wp:docPr id="1058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569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hidden="0" allowOverlap="1" wp14:anchorId="02AEE2DE" wp14:editId="0A4206E3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0" b="0"/>
                  <wp:wrapNone/>
                  <wp:docPr id="105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hidden="0" allowOverlap="1" wp14:anchorId="220EFAB3" wp14:editId="33B47365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103504</wp:posOffset>
                  </wp:positionV>
                  <wp:extent cx="340995" cy="353695"/>
                  <wp:effectExtent l="0" t="0" r="0" b="0"/>
                  <wp:wrapNone/>
                  <wp:docPr id="1055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hidden="0" allowOverlap="1" wp14:anchorId="2CBBB422" wp14:editId="37FA54A8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59689</wp:posOffset>
                  </wp:positionV>
                  <wp:extent cx="371475" cy="335280"/>
                  <wp:effectExtent l="0" t="0" r="0" b="0"/>
                  <wp:wrapNone/>
                  <wp:docPr id="1054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hidden="0" allowOverlap="1" wp14:anchorId="198E7A20" wp14:editId="09EFEB8E">
                  <wp:simplePos x="0" y="0"/>
                  <wp:positionH relativeFrom="column">
                    <wp:posOffset>4090034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0" b="0"/>
                  <wp:wrapNone/>
                  <wp:docPr id="105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hidden="0" allowOverlap="1" wp14:anchorId="542C5677" wp14:editId="43FDEFB1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1052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hidden="0" allowOverlap="1" wp14:anchorId="7FE138AE" wp14:editId="7E48742D">
                  <wp:simplePos x="0" y="0"/>
                  <wp:positionH relativeFrom="column">
                    <wp:posOffset>48261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105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BDD5EF8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3"/>
        <w:rPr>
          <w:sz w:val="4"/>
          <w:szCs w:val="4"/>
        </w:rPr>
        <w:sectPr w:rsidR="00DB2A3A">
          <w:footerReference w:type="default" r:id="rId22"/>
          <w:pgSz w:w="11906" w:h="16838"/>
          <w:pgMar w:top="389" w:right="424" w:bottom="426" w:left="720" w:header="142" w:footer="79" w:gutter="0"/>
          <w:pgNumType w:start="1"/>
          <w:cols w:space="708"/>
        </w:sectPr>
      </w:pPr>
      <w:r>
        <w:rPr>
          <w:noProof/>
        </w:rPr>
        <w:drawing>
          <wp:anchor distT="0" distB="0" distL="114300" distR="114300" simplePos="0" relativeHeight="251686912" behindDoc="0" locked="0" layoutInCell="1" hidden="0" allowOverlap="1" wp14:anchorId="3C9DE40D" wp14:editId="10428A63">
            <wp:simplePos x="0" y="0"/>
            <wp:positionH relativeFrom="column">
              <wp:posOffset>3295650</wp:posOffset>
            </wp:positionH>
            <wp:positionV relativeFrom="paragraph">
              <wp:posOffset>375920</wp:posOffset>
            </wp:positionV>
            <wp:extent cx="421005" cy="289560"/>
            <wp:effectExtent l="0" t="0" r="0" b="0"/>
            <wp:wrapNone/>
            <wp:docPr id="103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9135EC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Kościół Katolicki </w:t>
      </w:r>
    </w:p>
    <w:p w14:paraId="7BCE72CD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  <w:sectPr w:rsidR="00DB2A3A">
          <w:pgSz w:w="11906" w:h="16838"/>
          <w:pgMar w:top="389" w:right="424" w:bottom="426" w:left="720" w:header="142" w:footer="79" w:gutter="0"/>
          <w:cols w:space="708"/>
        </w:sectPr>
      </w:pPr>
      <w:r>
        <w:rPr>
          <w:noProof/>
          <w:sz w:val="24"/>
          <w:szCs w:val="24"/>
        </w:rPr>
        <w:drawing>
          <wp:inline distT="114300" distB="114300" distL="114300" distR="114300" wp14:anchorId="63C3AC43" wp14:editId="64B47E4C">
            <wp:extent cx="6833560" cy="4559300"/>
            <wp:effectExtent l="0" t="0" r="0" b="0"/>
            <wp:docPr id="1033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3560" cy="455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171B08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>
        <w:rPr>
          <w:sz w:val="24"/>
          <w:szCs w:val="24"/>
        </w:rPr>
        <w:lastRenderedPageBreak/>
        <w:t>Cerkiew</w:t>
      </w:r>
    </w:p>
    <w:p w14:paraId="2374E5CA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  <w:sectPr w:rsidR="00DB2A3A">
          <w:pgSz w:w="11906" w:h="16838"/>
          <w:pgMar w:top="389" w:right="424" w:bottom="426" w:left="720" w:header="142" w:footer="79" w:gutter="0"/>
          <w:cols w:space="708"/>
        </w:sectPr>
      </w:pPr>
      <w:r>
        <w:rPr>
          <w:noProof/>
          <w:sz w:val="24"/>
          <w:szCs w:val="24"/>
        </w:rPr>
        <w:drawing>
          <wp:inline distT="114300" distB="114300" distL="114300" distR="114300" wp14:anchorId="7B5E2264" wp14:editId="655A4F09">
            <wp:extent cx="6833560" cy="4559300"/>
            <wp:effectExtent l="0" t="0" r="0" b="0"/>
            <wp:docPr id="103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3560" cy="455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A02EBA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</w:pPr>
      <w:r>
        <w:rPr>
          <w:sz w:val="24"/>
          <w:szCs w:val="24"/>
        </w:rPr>
        <w:lastRenderedPageBreak/>
        <w:t>Zbór</w:t>
      </w:r>
    </w:p>
    <w:p w14:paraId="5A2D8630" w14:textId="77777777" w:rsidR="00DB2A3A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24"/>
          <w:szCs w:val="24"/>
        </w:rPr>
        <w:sectPr w:rsidR="00DB2A3A">
          <w:pgSz w:w="11906" w:h="16838"/>
          <w:pgMar w:top="389" w:right="424" w:bottom="426" w:left="720" w:header="142" w:footer="79" w:gutter="0"/>
          <w:cols w:space="708"/>
        </w:sectPr>
      </w:pPr>
      <w:r>
        <w:rPr>
          <w:noProof/>
          <w:sz w:val="24"/>
          <w:szCs w:val="24"/>
        </w:rPr>
        <w:drawing>
          <wp:inline distT="114300" distB="114300" distL="114300" distR="114300" wp14:anchorId="5496FE16" wp14:editId="3F9E6876">
            <wp:extent cx="6833560" cy="4533900"/>
            <wp:effectExtent l="0" t="0" r="0" b="0"/>
            <wp:docPr id="1026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3560" cy="453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81B981" w14:textId="77777777" w:rsidR="00DB2A3A" w:rsidRDefault="00DB2A3A">
      <w:pPr>
        <w:spacing w:before="240"/>
        <w:ind w:hanging="2"/>
        <w:rPr>
          <w:sz w:val="24"/>
          <w:szCs w:val="24"/>
          <w:highlight w:val="white"/>
        </w:rPr>
      </w:pPr>
    </w:p>
    <w:sdt>
      <w:sdtPr>
        <w:tag w:val="goog_rdk_0"/>
        <w:id w:val="1243221012"/>
        <w:lock w:val="contentLocked"/>
      </w:sdtPr>
      <w:sdtContent>
        <w:tbl>
          <w:tblPr>
            <w:tblStyle w:val="a5"/>
            <w:tblW w:w="10762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762"/>
          </w:tblGrid>
          <w:tr w:rsidR="00DB2A3A" w14:paraId="5FDF4298" w14:textId="77777777">
            <w:tc>
              <w:tcPr>
                <w:tcW w:w="1076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B64A14" w14:textId="77777777" w:rsidR="00DB2A3A" w:rsidRDefault="00000000">
                <w:pPr>
                  <w:widowControl w:val="0"/>
                  <w:spacing w:before="240"/>
                  <w:ind w:left="0" w:hanging="3"/>
                  <w:jc w:val="both"/>
                  <w:rPr>
                    <w:sz w:val="24"/>
                    <w:szCs w:val="24"/>
                    <w:highlight w:val="white"/>
                  </w:rPr>
                </w:pPr>
                <w:r>
                  <w:rPr>
                    <w:sz w:val="24"/>
                    <w:szCs w:val="24"/>
                    <w:highlight w:val="white"/>
                  </w:rPr>
                  <w:t>Dialog modlitwy jest uważany za najważniejszy, ponieważ wspólna modlitwa prowadzi do zrozumienia oraz “wzrusza serce Boga”, dzięki niej jesteśmy w stanie dojść do porozumienia.</w:t>
                </w:r>
              </w:p>
              <w:p w14:paraId="4244AE4B" w14:textId="77777777" w:rsidR="00DB2A3A" w:rsidRDefault="00DB2A3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"/>
                  <w:rPr>
                    <w:sz w:val="24"/>
                    <w:szCs w:val="24"/>
                    <w:highlight w:val="white"/>
                  </w:rPr>
                </w:pPr>
              </w:p>
            </w:tc>
          </w:tr>
          <w:tr w:rsidR="00DB2A3A" w14:paraId="6D2910A4" w14:textId="77777777">
            <w:tc>
              <w:tcPr>
                <w:tcW w:w="1076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0AA8C6" w14:textId="77777777" w:rsidR="00DB2A3A" w:rsidRDefault="00000000">
                <w:pPr>
                  <w:widowControl w:val="0"/>
                  <w:spacing w:before="240"/>
                  <w:ind w:hanging="2"/>
                  <w:jc w:val="both"/>
                  <w:rPr>
                    <w:sz w:val="24"/>
                    <w:szCs w:val="24"/>
                    <w:highlight w:val="white"/>
                  </w:rPr>
                </w:pPr>
                <w:r>
                  <w:rPr>
                    <w:sz w:val="24"/>
                    <w:szCs w:val="24"/>
                    <w:highlight w:val="white"/>
                  </w:rPr>
                  <w:t>Dialog życia  łączy się ze zwykłą solidarnością międzyludzką, obcowaniem ze sobą w duchu miłości i zrozumienia w życiu sąsiedzkim, zawodowym, z braterstwem, otwartością, gotowością świadczenia pomocy potrzebującym.</w:t>
                </w:r>
              </w:p>
              <w:p w14:paraId="1AF96875" w14:textId="77777777" w:rsidR="00DB2A3A" w:rsidRDefault="00DB2A3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"/>
                  <w:rPr>
                    <w:sz w:val="24"/>
                    <w:szCs w:val="24"/>
                    <w:highlight w:val="white"/>
                  </w:rPr>
                </w:pPr>
              </w:p>
            </w:tc>
          </w:tr>
          <w:tr w:rsidR="00DB2A3A" w14:paraId="3C5B39A4" w14:textId="77777777">
            <w:tc>
              <w:tcPr>
                <w:tcW w:w="1076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704FFF" w14:textId="77777777" w:rsidR="00DB2A3A" w:rsidRDefault="00000000">
                <w:pPr>
                  <w:widowControl w:val="0"/>
                  <w:spacing w:before="240"/>
                  <w:ind w:hanging="2"/>
                  <w:rPr>
                    <w:sz w:val="24"/>
                    <w:szCs w:val="24"/>
                    <w:highlight w:val="white"/>
                  </w:rPr>
                </w:pPr>
                <w:r>
                  <w:rPr>
                    <w:sz w:val="24"/>
                    <w:szCs w:val="24"/>
                    <w:highlight w:val="white"/>
                  </w:rPr>
                  <w:t>Dialog wspólnych dzieł jest to współpraca chrześcijan różnych gałęzi na płaszczyźnie humanitarnej, społecznej, ekonomicznej, kulturowej i politycznej. Nawołuje do współpracy duchowej oraz wzajemnego zrozumienia.</w:t>
                </w:r>
              </w:p>
              <w:p w14:paraId="7EB9E38B" w14:textId="77777777" w:rsidR="00DB2A3A" w:rsidRDefault="00DB2A3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"/>
                  <w:rPr>
                    <w:sz w:val="24"/>
                    <w:szCs w:val="24"/>
                    <w:highlight w:val="white"/>
                  </w:rPr>
                </w:pPr>
              </w:p>
            </w:tc>
          </w:tr>
          <w:tr w:rsidR="00DB2A3A" w14:paraId="49AF3382" w14:textId="77777777">
            <w:tc>
              <w:tcPr>
                <w:tcW w:w="1076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BF2305" w14:textId="77777777" w:rsidR="00DB2A3A" w:rsidRDefault="00000000">
                <w:pPr>
                  <w:widowControl w:val="0"/>
                  <w:spacing w:before="240"/>
                  <w:ind w:hanging="2"/>
                  <w:rPr>
                    <w:sz w:val="24"/>
                    <w:szCs w:val="24"/>
                    <w:highlight w:val="white"/>
                  </w:rPr>
                </w:pPr>
                <w:r>
                  <w:rPr>
                    <w:sz w:val="24"/>
                    <w:szCs w:val="24"/>
                    <w:highlight w:val="white"/>
                  </w:rPr>
                  <w:t xml:space="preserve">Dialog świadectwa to wzajemne dzielenie się przeżywaniem chrześcijaństwa przez członków różnych tradycji kościelnych.Chrystus oczekuje od chrześcijan czytelnego znaku jedności i wspólnego świadectwa. Wymiana poglądów i stanowisk prowadzi do coraz lepszego wzajemnego poznania,         </w:t>
                </w:r>
                <w:r>
                  <w:rPr>
                    <w:sz w:val="24"/>
                    <w:szCs w:val="24"/>
                    <w:highlight w:val="white"/>
                  </w:rPr>
                  <w:tab/>
                  <w:t>a poznanie prowadzi do burzenia postawionych barier międzyludzkich.</w:t>
                </w:r>
              </w:p>
            </w:tc>
          </w:tr>
          <w:tr w:rsidR="00DB2A3A" w14:paraId="151F3002" w14:textId="77777777">
            <w:tc>
              <w:tcPr>
                <w:tcW w:w="1076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57E102" w14:textId="77777777" w:rsidR="00DB2A3A" w:rsidRDefault="00000000">
                <w:pPr>
                  <w:widowControl w:val="0"/>
                  <w:spacing w:before="240"/>
                  <w:ind w:hanging="2"/>
                  <w:rPr>
                    <w:sz w:val="24"/>
                    <w:szCs w:val="24"/>
                    <w:highlight w:val="white"/>
                  </w:rPr>
                </w:pPr>
                <w:r>
                  <w:rPr>
                    <w:sz w:val="24"/>
                    <w:szCs w:val="24"/>
                    <w:highlight w:val="white"/>
                  </w:rPr>
                  <w:t>Dialog Świętych i męczenników - Święci i męczennicy wywodzący się z różnych Kościołów i wspólnot biorących swe imię od Chrystusa ukrzyżowanego i zmartwychwstałego dają wyraz wierności jedynemu Panu.</w:t>
                </w:r>
              </w:p>
              <w:p w14:paraId="03600151" w14:textId="77777777" w:rsidR="00DB2A3A" w:rsidRDefault="00DB2A3A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hanging="2"/>
                  <w:rPr>
                    <w:sz w:val="24"/>
                    <w:szCs w:val="24"/>
                    <w:highlight w:val="white"/>
                  </w:rPr>
                </w:pPr>
              </w:p>
            </w:tc>
          </w:tr>
          <w:tr w:rsidR="00DB2A3A" w14:paraId="103A6C92" w14:textId="77777777">
            <w:tc>
              <w:tcPr>
                <w:tcW w:w="10762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817D50" w14:textId="77777777" w:rsidR="00DB2A3A" w:rsidRDefault="00000000">
                <w:pPr>
                  <w:widowControl w:val="0"/>
                  <w:spacing w:before="240"/>
                  <w:ind w:hanging="2"/>
                  <w:rPr>
                    <w:sz w:val="24"/>
                    <w:szCs w:val="24"/>
                    <w:highlight w:val="white"/>
                  </w:rPr>
                </w:pPr>
                <w:r>
                  <w:rPr>
                    <w:sz w:val="24"/>
                    <w:szCs w:val="24"/>
                    <w:highlight w:val="white"/>
                  </w:rPr>
                  <w:t>Dialog nawrócenia wiąże się z poważnym rachunkiem sumienia, który powinni zrobić przedstawiciele wszystkich wspólnot chrześcijańskich, gdyż jest to wewnętrzny fundament dialogu ekumenicznego.</w:t>
                </w:r>
              </w:p>
              <w:p w14:paraId="4AB155EE" w14:textId="77777777" w:rsidR="00DB2A3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3"/>
                  <w:rPr>
                    <w:sz w:val="24"/>
                    <w:szCs w:val="24"/>
                    <w:highlight w:val="white"/>
                  </w:rPr>
                </w:pPr>
              </w:p>
            </w:tc>
          </w:tr>
        </w:tbl>
      </w:sdtContent>
    </w:sdt>
    <w:p w14:paraId="2C63E01A" w14:textId="77777777" w:rsidR="00DB2A3A" w:rsidRDefault="00DB2A3A">
      <w:pPr>
        <w:spacing w:before="240"/>
        <w:ind w:hanging="2"/>
        <w:rPr>
          <w:sz w:val="24"/>
          <w:szCs w:val="24"/>
          <w:highlight w:val="white"/>
        </w:rPr>
      </w:pPr>
    </w:p>
    <w:p w14:paraId="0E990EBB" w14:textId="77777777" w:rsidR="00DB2A3A" w:rsidRDefault="00DB2A3A">
      <w:pPr>
        <w:pBdr>
          <w:top w:val="nil"/>
          <w:left w:val="nil"/>
          <w:bottom w:val="nil"/>
          <w:right w:val="nil"/>
          <w:between w:val="nil"/>
        </w:pBdr>
        <w:ind w:left="-3" w:firstLine="0"/>
        <w:rPr>
          <w:sz w:val="4"/>
          <w:szCs w:val="4"/>
        </w:rPr>
        <w:sectPr w:rsidR="00DB2A3A">
          <w:pgSz w:w="11906" w:h="16838"/>
          <w:pgMar w:top="389" w:right="424" w:bottom="426" w:left="720" w:header="142" w:footer="79" w:gutter="0"/>
          <w:cols w:space="708"/>
        </w:sectPr>
      </w:pPr>
    </w:p>
    <w:p w14:paraId="20D6C1C6" w14:textId="77777777" w:rsidR="00DB2A3A" w:rsidRDefault="00DB2A3A">
      <w:pPr>
        <w:pBdr>
          <w:top w:val="nil"/>
          <w:left w:val="nil"/>
          <w:bottom w:val="nil"/>
          <w:right w:val="nil"/>
          <w:between w:val="nil"/>
        </w:pBdr>
        <w:ind w:left="-3" w:firstLine="0"/>
        <w:rPr>
          <w:sz w:val="4"/>
          <w:szCs w:val="4"/>
        </w:rPr>
      </w:pPr>
    </w:p>
    <w:tbl>
      <w:tblPr>
        <w:tblStyle w:val="a6"/>
        <w:tblW w:w="107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62"/>
      </w:tblGrid>
      <w:tr w:rsidR="00DB2A3A" w14:paraId="1AAAB25A" w14:textId="77777777">
        <w:tc>
          <w:tcPr>
            <w:tcW w:w="107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-1676415863"/>
              <w:lock w:val="contentLocked"/>
            </w:sdtPr>
            <w:sdtContent>
              <w:p w14:paraId="69D4985A" w14:textId="77777777" w:rsidR="00DB2A3A" w:rsidRDefault="00000000">
                <w:pPr>
                  <w:spacing w:after="120"/>
                  <w:ind w:left="0" w:hanging="3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-W prowadzeniu dialogu ekumenicznego najważniejsza jest ….</w:t>
                </w:r>
              </w:p>
              <w:p w14:paraId="37480353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60B467BC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03FC764F" w14:textId="77777777" w:rsidR="00DB2A3A" w:rsidRDefault="00000000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-Szczera rozmowa i modlitwa z osobami należącymi do innych odłamów chrześcijaństwa może prowadzić do….</w:t>
                </w:r>
              </w:p>
              <w:p w14:paraId="07537478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27A7C2D0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69E96746" w14:textId="77777777" w:rsidR="00DB2A3A" w:rsidRDefault="00000000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-Jednoczymy się w wierze z innymi kiedy….</w:t>
                </w:r>
              </w:p>
              <w:p w14:paraId="3A2BCDBC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3D806EF4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032D4F53" w14:textId="77777777" w:rsidR="00DB2A3A" w:rsidRDefault="00000000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-Świadectwo może pomóc nam w….</w:t>
                </w:r>
              </w:p>
              <w:p w14:paraId="7C48DDF8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1278637E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2F8D8E80" w14:textId="77777777" w:rsidR="00DB2A3A" w:rsidRDefault="00000000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-Podstawowym warunkiem przystąpienia do dialogu ekumenicznego jest….</w:t>
                </w:r>
              </w:p>
              <w:p w14:paraId="64A0810A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7C8353D7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55345EEF" w14:textId="77777777" w:rsidR="00DB2A3A" w:rsidRDefault="00000000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-Chrześcijan różnych odłamów łączy….</w:t>
                </w:r>
              </w:p>
              <w:p w14:paraId="552ACC04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65E1A372" w14:textId="77777777" w:rsidR="00DB2A3A" w:rsidRDefault="00DB2A3A">
                <w:pPr>
                  <w:spacing w:after="120"/>
                  <w:ind w:hanging="2"/>
                  <w:rPr>
                    <w:sz w:val="24"/>
                    <w:szCs w:val="24"/>
                  </w:rPr>
                </w:pPr>
              </w:p>
              <w:p w14:paraId="1C483F22" w14:textId="77777777" w:rsidR="00DB2A3A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ind w:left="0" w:hanging="3"/>
                  <w:rPr>
                    <w:sz w:val="4"/>
                    <w:szCs w:val="4"/>
                  </w:rPr>
                </w:pPr>
              </w:p>
            </w:sdtContent>
          </w:sdt>
        </w:tc>
      </w:tr>
    </w:tbl>
    <w:p w14:paraId="1BE5A338" w14:textId="77777777" w:rsidR="00DB2A3A" w:rsidRDefault="00DB2A3A">
      <w:pPr>
        <w:pBdr>
          <w:top w:val="nil"/>
          <w:left w:val="nil"/>
          <w:bottom w:val="nil"/>
          <w:right w:val="nil"/>
          <w:between w:val="nil"/>
        </w:pBdr>
        <w:ind w:left="-3" w:firstLine="0"/>
        <w:rPr>
          <w:sz w:val="4"/>
          <w:szCs w:val="4"/>
        </w:rPr>
      </w:pPr>
    </w:p>
    <w:sectPr w:rsidR="00DB2A3A">
      <w:pgSz w:w="11906" w:h="16838"/>
      <w:pgMar w:top="389" w:right="424" w:bottom="426" w:left="720" w:header="142" w:footer="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82427" w14:textId="77777777" w:rsidR="00A077EA" w:rsidRDefault="00A077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179BF172" w14:textId="77777777" w:rsidR="00A077EA" w:rsidRDefault="00A077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BE1A" w14:textId="77777777" w:rsidR="00DB2A3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3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C6854">
      <w:rPr>
        <w:noProof/>
        <w:color w:val="000000"/>
      </w:rPr>
      <w:t>1</w:t>
    </w:r>
    <w:r>
      <w:rPr>
        <w:color w:val="000000"/>
      </w:rPr>
      <w:fldChar w:fldCharType="end"/>
    </w:r>
  </w:p>
  <w:p w14:paraId="52FBC13D" w14:textId="77777777" w:rsidR="00DB2A3A" w:rsidRDefault="00DB2A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2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D6079" w14:textId="77777777" w:rsidR="00A077EA" w:rsidRDefault="00A077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7CD01D32" w14:textId="77777777" w:rsidR="00A077EA" w:rsidRDefault="00A077EA">
      <w:pPr>
        <w:spacing w:after="0"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21F01"/>
    <w:multiLevelType w:val="multilevel"/>
    <w:tmpl w:val="44106F8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ED1128B"/>
    <w:multiLevelType w:val="multilevel"/>
    <w:tmpl w:val="3AFA09E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608776127">
    <w:abstractNumId w:val="1"/>
  </w:num>
  <w:num w:numId="2" w16cid:durableId="164627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A3A"/>
    <w:rsid w:val="00545CD5"/>
    <w:rsid w:val="008C6854"/>
    <w:rsid w:val="00A077EA"/>
    <w:rsid w:val="00BA496B"/>
    <w:rsid w:val="00DB2A3A"/>
    <w:rsid w:val="00E47503"/>
    <w:rsid w:val="00F6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3505E"/>
  <w15:docId w15:val="{ABC94D02-BFEC-4B69-9ACC-3BC7EC9A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6"/>
      <w:szCs w:val="26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6"/>
      <w:szCs w:val="2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next w:val="Table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6"/>
      <w:szCs w:val="2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pPr>
      <w:ind w:left="720"/>
      <w:contextualSpacing/>
    </w:pPr>
  </w:style>
  <w:style w:type="character" w:styleId="Pogrubienie">
    <w:name w:val="Strong"/>
    <w:basedOn w:val="Domylnaczcionkaakapitu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erset">
    <w:name w:val="werset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agwek">
    <w:name w:val="header"/>
    <w:basedOn w:val="Normalny"/>
    <w:qFormat/>
    <w:pPr>
      <w:spacing w:after="0" w:line="240" w:lineRule="auto"/>
    </w:pPr>
  </w:style>
  <w:style w:type="character" w:customStyle="1" w:styleId="NagwekZnak">
    <w:name w:val="Nagłówek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Stopka">
    <w:name w:val="footer"/>
    <w:basedOn w:val="Normalny"/>
    <w:qFormat/>
    <w:pPr>
      <w:spacing w:after="0" w:line="240" w:lineRule="auto"/>
    </w:pPr>
  </w:style>
  <w:style w:type="character" w:customStyle="1" w:styleId="StopkaZnak">
    <w:name w:val="Stopk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gwt-inlinelabel">
    <w:name w:val="gwt-inlinelabel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qFormat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Odwoanieprzypisukocowego">
    <w:name w:val="endnote reference"/>
    <w:basedOn w:val="Domylnaczcionkaakapitu"/>
    <w:qFormat/>
    <w:rPr>
      <w:w w:val="100"/>
      <w:position w:val="-1"/>
      <w:effect w:val="none"/>
      <w:vertAlign w:val="superscript"/>
      <w:cs w:val="0"/>
      <w:em w:val="none"/>
    </w:rPr>
  </w:style>
  <w:style w:type="character" w:styleId="Uwydatnienie">
    <w:name w:val="Emphasis"/>
    <w:basedOn w:val="Domylnaczcionkaakapitu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Normalny1">
    <w:name w:val="Normalny1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2"/>
      <w:szCs w:val="26"/>
    </w:rPr>
  </w:style>
  <w:style w:type="paragraph" w:styleId="Tekstprzypisudolnego">
    <w:name w:val="footnote text"/>
    <w:basedOn w:val="Normalny"/>
    <w:qFormat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Odwoanieprzypisudolnego">
    <w:name w:val="footnote reference"/>
    <w:basedOn w:val="Domylnaczcionkaakapitu"/>
    <w:qFormat/>
    <w:rPr>
      <w:w w:val="100"/>
      <w:position w:val="-1"/>
      <w:effect w:val="none"/>
      <w:vertAlign w:val="superscript"/>
      <w:cs w:val="0"/>
      <w:em w:val="none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customStyle="1" w:styleId="Tabela-Siatka1">
    <w:name w:val="Tabela - Siatka1"/>
    <w:basedOn w:val="Standardowy"/>
    <w:next w:val="Tabela-Siat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hyperlink" Target="https://www.wikiwand.com/pl/Modlitwa" TargetMode="External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K52F6L89cmdYcr/HvGil0m5jsw==">CgMxLjAaHwoBMBIaChgICVIUChJ0YWJsZS42Z3hzNHlld3N0cDcaHwoBMRIaChgICVIUChJ0YWJsZS5vM3Bld3oxZWdqaHgyDmguNnZucjkxYnY3Z2NhMghoLmdqZGd4czgAciExblkyQ0E0ZGtHZjZlUlBsOWdwMm5majFHRF9YdVhjZTE=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1260</Words>
  <Characters>7561</Characters>
  <Application>Microsoft Office Word</Application>
  <DocSecurity>0</DocSecurity>
  <Lines>63</Lines>
  <Paragraphs>17</Paragraphs>
  <ScaleCrop>false</ScaleCrop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Mateusz Sajewicz</cp:lastModifiedBy>
  <cp:revision>3</cp:revision>
  <dcterms:created xsi:type="dcterms:W3CDTF">2024-05-15T20:42:00Z</dcterms:created>
  <dcterms:modified xsi:type="dcterms:W3CDTF">2025-10-09T10:04:00Z</dcterms:modified>
</cp:coreProperties>
</file>