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46F" w14:textId="77777777" w:rsidR="008C5F9F" w:rsidRDefault="00000000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Mościszko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B7C49A" wp14:editId="56FE2E12">
            <wp:simplePos x="0" y="0"/>
            <wp:positionH relativeFrom="column">
              <wp:posOffset>-394460</wp:posOffset>
            </wp:positionH>
            <wp:positionV relativeFrom="paragraph">
              <wp:posOffset>-831782</wp:posOffset>
            </wp:positionV>
            <wp:extent cx="421005" cy="289616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89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03A587B" wp14:editId="09614EC3">
            <wp:simplePos x="0" y="0"/>
            <wp:positionH relativeFrom="column">
              <wp:posOffset>-368296</wp:posOffset>
            </wp:positionH>
            <wp:positionV relativeFrom="paragraph">
              <wp:posOffset>-3357729</wp:posOffset>
            </wp:positionV>
            <wp:extent cx="392595" cy="38983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6578"/>
                    <a:stretch>
                      <a:fillRect/>
                    </a:stretch>
                  </pic:blipFill>
                  <pic:spPr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271AE0" w14:textId="77777777" w:rsidR="008C5F9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DLACZEGO KOBIETY I ŻONACI MĘŻCZYŹNI NIE MOGĄ BYĆ KSIĘŻMI? </w:t>
      </w:r>
      <w:r>
        <w:rPr>
          <w:b/>
          <w:sz w:val="24"/>
          <w:szCs w:val="24"/>
        </w:rPr>
        <w:br/>
        <w:t>CZYM JEST KAPŁAŃSTWO WSZYSTKICH WIERNYCH?</w:t>
      </w:r>
    </w:p>
    <w:p w14:paraId="5E3EC34A" w14:textId="77777777" w:rsidR="008C5F9F" w:rsidRDefault="0000000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a) Cel dydaktyczny: </w:t>
      </w:r>
      <w:r>
        <w:rPr>
          <w:i/>
          <w:sz w:val="24"/>
          <w:szCs w:val="24"/>
        </w:rPr>
        <w:t>Ukazanie roli  znaczenie sakramentu kapłaństwa</w:t>
      </w:r>
      <w:r>
        <w:rPr>
          <w:b/>
          <w:i/>
          <w:sz w:val="24"/>
          <w:szCs w:val="24"/>
        </w:rPr>
        <w:t xml:space="preserve"> </w:t>
      </w:r>
    </w:p>
    <w:p w14:paraId="28D6C567" w14:textId="77777777" w:rsidR="008C5F9F" w:rsidRDefault="00000000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b) Cel wychowawczy:</w:t>
      </w:r>
      <w:r>
        <w:rPr>
          <w:i/>
          <w:sz w:val="24"/>
          <w:szCs w:val="24"/>
        </w:rPr>
        <w:t xml:space="preserve"> Zachęcić uczestników do dowartościowania swojej roli w kościele</w:t>
      </w:r>
    </w:p>
    <w:p w14:paraId="525FB9E3" w14:textId="379F6C08" w:rsidR="008C5F9F" w:rsidRDefault="00680D14">
      <w:pPr>
        <w:spacing w:after="0" w:line="240" w:lineRule="auto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6D81EA2" wp14:editId="10A88F3D">
            <wp:simplePos x="0" y="0"/>
            <wp:positionH relativeFrom="column">
              <wp:posOffset>-365760</wp:posOffset>
            </wp:positionH>
            <wp:positionV relativeFrom="paragraph">
              <wp:posOffset>772160</wp:posOffset>
            </wp:positionV>
            <wp:extent cx="421005" cy="28956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b/>
          <w:i/>
          <w:sz w:val="24"/>
          <w:szCs w:val="24"/>
        </w:rPr>
        <w:t>c) Pomoce:</w:t>
      </w:r>
      <w:r w:rsidR="00000000">
        <w:rPr>
          <w:i/>
          <w:sz w:val="24"/>
          <w:szCs w:val="24"/>
        </w:rPr>
        <w:t xml:space="preserve"> Pismo święte,  Adhortacja Apostolska „</w:t>
      </w:r>
      <w:proofErr w:type="spellStart"/>
      <w:r w:rsidR="00000000">
        <w:rPr>
          <w:i/>
          <w:sz w:val="24"/>
          <w:szCs w:val="24"/>
        </w:rPr>
        <w:t>Evangelii</w:t>
      </w:r>
      <w:proofErr w:type="spellEnd"/>
      <w:r w:rsidR="00000000">
        <w:rPr>
          <w:i/>
          <w:sz w:val="24"/>
          <w:szCs w:val="24"/>
        </w:rPr>
        <w:t xml:space="preserve"> </w:t>
      </w:r>
      <w:proofErr w:type="spellStart"/>
      <w:r w:rsidR="00000000">
        <w:rPr>
          <w:i/>
          <w:sz w:val="24"/>
          <w:szCs w:val="24"/>
        </w:rPr>
        <w:t>Gaudium</w:t>
      </w:r>
      <w:proofErr w:type="spellEnd"/>
      <w:r w:rsidR="00000000">
        <w:rPr>
          <w:i/>
          <w:sz w:val="24"/>
          <w:szCs w:val="24"/>
        </w:rPr>
        <w:t>” Ojca  Świętego Franciszka</w:t>
      </w:r>
      <w:r w:rsidR="00000000">
        <w:rPr>
          <w:noProof/>
        </w:rPr>
        <w:drawing>
          <wp:anchor distT="0" distB="0" distL="114300" distR="114300" simplePos="0" relativeHeight="251660288" behindDoc="0" locked="0" layoutInCell="1" hidden="0" allowOverlap="1" wp14:anchorId="75174DDA" wp14:editId="1A129B2F">
            <wp:simplePos x="0" y="0"/>
            <wp:positionH relativeFrom="column">
              <wp:posOffset>-386714</wp:posOffset>
            </wp:positionH>
            <wp:positionV relativeFrom="paragraph">
              <wp:posOffset>4772025</wp:posOffset>
            </wp:positionV>
            <wp:extent cx="414020" cy="4667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62336" behindDoc="0" locked="0" layoutInCell="1" hidden="0" allowOverlap="1" wp14:anchorId="1B6198A8" wp14:editId="19E84328">
            <wp:simplePos x="0" y="0"/>
            <wp:positionH relativeFrom="column">
              <wp:posOffset>-316229</wp:posOffset>
            </wp:positionH>
            <wp:positionV relativeFrom="paragraph">
              <wp:posOffset>1816825</wp:posOffset>
            </wp:positionV>
            <wp:extent cx="333375" cy="333375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666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"/>
        <w:gridCol w:w="10422"/>
      </w:tblGrid>
      <w:tr w:rsidR="008C5F9F" w14:paraId="402EB74B" w14:textId="77777777">
        <w:trPr>
          <w:trHeight w:val="339"/>
        </w:trPr>
        <w:tc>
          <w:tcPr>
            <w:tcW w:w="244" w:type="dxa"/>
          </w:tcPr>
          <w:p w14:paraId="3D6B1F85" w14:textId="77777777" w:rsidR="008C5F9F" w:rsidRDefault="008C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2" w:type="dxa"/>
          </w:tcPr>
          <w:p w14:paraId="51A4F3ED" w14:textId="77777777" w:rsidR="008C5F9F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Treść</w:t>
            </w:r>
          </w:p>
        </w:tc>
      </w:tr>
      <w:tr w:rsidR="008C5F9F" w14:paraId="6B887AF7" w14:textId="77777777">
        <w:trPr>
          <w:trHeight w:val="339"/>
        </w:trPr>
        <w:tc>
          <w:tcPr>
            <w:tcW w:w="244" w:type="dxa"/>
          </w:tcPr>
          <w:p w14:paraId="5B3A9D2C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AC9485" w14:textId="62093D54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CAB5F7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B3A41D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ABCF24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36736C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F69375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83C333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E45FA3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35971A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F2A4B4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A5425D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EFD3BD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9AB288" w14:textId="77777777" w:rsidR="008C5F9F" w:rsidRDefault="008C5F9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  <w:p w14:paraId="69BFE013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041C7C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C583E3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614FD7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40CF2D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58A7E4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2DDF06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D1B322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D203E8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ECABFB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8E87B7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F92E8E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7BC479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2D02FD" w14:textId="77777777" w:rsidR="008C5F9F" w:rsidRDefault="008C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2" w:type="dxa"/>
          </w:tcPr>
          <w:p w14:paraId="38D8841E" w14:textId="0C7D1B3F" w:rsidR="008C5F9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1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Wstęp - Modlitwa na rozpoczęcie spotkania</w:t>
            </w:r>
          </w:p>
          <w:p w14:paraId="6551556D" w14:textId="77777777" w:rsidR="008C5F9F" w:rsidRDefault="000000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Animator rozpoczyna spotkanie od znaku krzyża, zapalenia świecy i modlitwy do Ducha Świętego (znaną formułką lub własnymi słowami)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Pomódlmy się do Ducha Świętego.. „Duchu </w:t>
            </w:r>
            <w:r>
              <w:rPr>
                <w:rFonts w:ascii="Times New Roman" w:eastAsia="Times New Roman" w:hAnsi="Times New Roman" w:cs="Times New Roman"/>
              </w:rPr>
              <w:t>Święty…”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73154" w14:textId="77777777" w:rsidR="008C5F9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hanging="1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Treść właściwa </w:t>
            </w:r>
          </w:p>
          <w:p w14:paraId="523C5196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12BAE3" w14:textId="77777777" w:rsidR="008C5F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Widzieć</w:t>
            </w:r>
          </w:p>
          <w:p w14:paraId="3C9876AC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D9D9D9"/>
              </w:rPr>
              <w:t>- Czym jest kapłaństwo?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kapłaństwo to służba, o której mówią, że jest „szaloną miłością” Boga)</w:t>
            </w:r>
          </w:p>
          <w:p w14:paraId="400D8704" w14:textId="77777777" w:rsidR="008C5F9F" w:rsidRDefault="0000000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D9D9D9"/>
              </w:rPr>
              <w:t>- Do czego potrzebni są nam kapłani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 kapłana  jesteśmy karmieni na Eucharystii  Ciałem i Krwią Chrystusa).</w:t>
            </w:r>
          </w:p>
          <w:p w14:paraId="620178D2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D9D9D9"/>
              </w:rPr>
              <w:t>- Dlaczego tylko mężczyźni są kapłanami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 Jezus powołał  apostołów mężczyzn. Były obecne przy Panu Jezusie kobiety,  ale one tylko usługiwały ale nie zostały apostołkami)</w:t>
            </w:r>
          </w:p>
          <w:p w14:paraId="6D84FE5B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221EE2BF" w14:textId="77777777" w:rsidR="008C5F9F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dzisiejszym spotkaniu chciałabym wspólnie z wami poszukać argumentów wyjaśniających problem: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Dlaczego kobiety i żonaci mężczyźni nie mogą być księżmi?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ED6C44" w14:textId="77777777" w:rsidR="008C5F9F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 okazji spróbujemy też znaleźć odpowiedź na pytanie: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Cym jest kapłaństwo wszystkich wiernych?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5F2CFE" w14:textId="77777777" w:rsidR="008C5F9F" w:rsidRDefault="008C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DE044" w14:textId="77777777" w:rsidR="008C5F9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Osądzić</w:t>
            </w:r>
          </w:p>
          <w:p w14:paraId="3CA1824C" w14:textId="77777777" w:rsidR="008C5F9F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Odpowiedzi spróbujmy poszukać począwszy w Bożym Słowie: </w:t>
            </w:r>
          </w:p>
          <w:p w14:paraId="1B105F2D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3, 14-19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ustanowił Dwunastu, aby Mu towarzyszyli, by mógł wysyłać ich na głoszenie nauki, i by mieli władzę wypędzać złe duchy. Ustanowił więc Dwunastu: Szymona, któremu nadał imię Piotr; dalej Jakuba, syna Zebedeusza, i Jana, brata Jakuba, którym nadał przydomek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Boanerges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*, to znaczy synowie gromu; dalej Andrzeja, Filipa, Bartłomieja, Mateusza, Tomasza, Jakuba, syna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Alfeusza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Tadeusza, Szymona Gorliwego i Judasza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Iskariotę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który właśnie Go wydał.</w:t>
            </w:r>
          </w:p>
          <w:p w14:paraId="5E1FF259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0AA13898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D9D9D9"/>
              </w:rPr>
              <w:t>- kto został apostołem? Czy pojawiły się tam kobiety?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apostołami zostali mężczyźni,  nie pojawiły się tam kobiety ponieważ taka była wola Pana Boga)</w:t>
            </w:r>
          </w:p>
          <w:p w14:paraId="6604E726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5248507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 Kor 7,32-35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Naprawdę chcę, żebyście byli wolni od zbytniego zatroskania. Mężczyzna nieżonaty troszczy się o sprawy Pana, o to, jak podobać się Panu. A żonaty troszczy się o sprawy świata, o to, jak podobać się żonie.  I jest w rozterce. Podobnie kobieta niezamężna oraz dziewica troszczy się o sprawy Pana, o to, żeby jej ciało i umysł* były święte. A mężatka troszczy się o sprawy świata, o to, jak podobać się mężowi. Mówię to dla waszej osobistej korzyści — nie żeby nakładać na was ograniczenia*, lecz żeby was pobudzić do tego, co właściwe, żebyście zawsze z oddaniem służyli Panu bez rozpraszania uwagi.  </w:t>
            </w:r>
          </w:p>
          <w:p w14:paraId="451050C8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D9D9D9"/>
              </w:rPr>
              <w:t>- do czego zachęca swoich adresatów święty Paweł?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(aby pozostali bezżenni jeśli chcą służyć Panu)</w:t>
            </w:r>
          </w:p>
          <w:p w14:paraId="1DF7F06F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BCF9BC1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Podsumowanie animatora: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podstawie powyższego tekstu dowiadujemy się, że mężczyzna, gdy nie jest żonaty, może bardziej poświęcić się dla kościoła świętego, dla służby ludziom, tym samym mieć więcej przestrzeni na modlitwę – spotkanie z Panem. </w:t>
            </w:r>
          </w:p>
          <w:p w14:paraId="76971540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Wprowadzenie do pracy w grupach: </w:t>
            </w:r>
          </w:p>
          <w:p w14:paraId="1D1725CC" w14:textId="277D2926" w:rsidR="008C5F9F" w:rsidRDefault="00680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36AB0E3B" wp14:editId="18019B1E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474980</wp:posOffset>
                  </wp:positionV>
                  <wp:extent cx="275590" cy="368300"/>
                  <wp:effectExtent l="0" t="0" r="0" b="0"/>
                  <wp:wrapNone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Chciałbym teraz pogłębić poznane treści, korzystając z nauczania Magisterium Kościoła. Podzielę Was na trzy  grupy, każda grupa otrzyma jeden tekst (). Proszę przeczytajcie go i spróbujcie znaleźć odpowiedź na pytanie: Co dane teksty mówią o roli mężczyzn i kobiet dla Kościoła? </w:t>
            </w:r>
            <w:r w:rsidR="00000000"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0B8AE9F2" wp14:editId="07A06841">
                  <wp:simplePos x="0" y="0"/>
                  <wp:positionH relativeFrom="column">
                    <wp:posOffset>-485725</wp:posOffset>
                  </wp:positionH>
                  <wp:positionV relativeFrom="paragraph">
                    <wp:posOffset>-20905</wp:posOffset>
                  </wp:positionV>
                  <wp:extent cx="427990" cy="424180"/>
                  <wp:effectExtent l="0" t="0" r="0" b="0"/>
                  <wp:wrapNone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C11CC2B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D244EA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GRUPA 1 </w:t>
            </w:r>
          </w:p>
          <w:p w14:paraId="2AAAC729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„Kapłaństwo zarezerwowane dla mężczyzn, jako znak Chrystusa Oblubieńca powierzającego się w Eucharystii, jest kwestią nie podlegającą  dyskusji.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Evangelii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gaudium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4A73700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5E34D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2</w:t>
            </w:r>
          </w:p>
          <w:p w14:paraId="6D1DD4D1" w14:textId="77777777" w:rsidR="008C5F9F" w:rsidRDefault="00000000">
            <w:pP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„Kościół wyraża uznanie dla nieodzownego wkładu kobiet w społeczeństwo (...). Ale potrzeba jeszcze poszerzyć przestrzenie dla bardziej znaczącej obecności kobiet w Kościele (...) obecność kobiet powinna być zagwarantowana (...) w różnych miejscach, gdzie podejmowane są ważne decyzje, zarówno w Kościele, jak i w strukturach społecznych (...). W Kościele funkcje «nie stanowią o wyższości jednych nad drugimi». W istocie kobieta, Maryja, jest ważniejsza od biskupów”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Evangelii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gaudium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103-104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C7A3995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FFD315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GRUPA 3 </w:t>
            </w:r>
          </w:p>
          <w:p w14:paraId="5C51B12E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KK  1577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"Święcenia ważnie przyjmuje tylko mężczyzna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ochrzczony" (KPK, kan. 1024). Pan Jezus wybrał mężczyzn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by utworzyć kolegium Dwunastu Apostołów (Por.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14-19;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 12-16). i tak samo czynili Apostołowie, gdy wybierali swoich współpracowników (Por. 1 Tm 3, 1-13; 2 Tm 1, 6;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5-9), którzy mieli przejąć ich misję (Św. Klemens Rzymski,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Epistula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Corinthios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42, 4; 44, 3). Kolegium Biskupów, z którym prezbiterzy są zjednoczeni w kapłaństwie, uobecnia i aktualizuje aż do powrotu Chrystusa kolegium Dwunastu. Kościół czuje się związany tym wyborem dokonanym przez samego Pana. Z tego powodu nie są możliwe święcenia kobiet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50728C6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 w:hanging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EB3FF75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531ECBE0" wp14:editId="5F8030CE">
                  <wp:simplePos x="0" y="0"/>
                  <wp:positionH relativeFrom="column">
                    <wp:posOffset>-420715</wp:posOffset>
                  </wp:positionH>
                  <wp:positionV relativeFrom="paragraph">
                    <wp:posOffset>178435</wp:posOffset>
                  </wp:positionV>
                  <wp:extent cx="317500" cy="317500"/>
                  <wp:effectExtent l="0" t="0" r="0" b="0"/>
                  <wp:wrapNone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5C08F1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 upływie danego czasu animator prosi grupy o odpowiedź na postawione pytanie: </w:t>
            </w:r>
          </w:p>
          <w:p w14:paraId="57CFCC6F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D9D9D9"/>
              </w:rPr>
              <w:t>- Co dane teksty mówią o roli mężczyzn i kobiet dla Kościoła?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odpowiedzi grup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9E291B8" w14:textId="77777777" w:rsidR="008C5F9F" w:rsidRDefault="008C5F9F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3FD200D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53DD4645" wp14:editId="77F3990E">
                  <wp:simplePos x="0" y="0"/>
                  <wp:positionH relativeFrom="column">
                    <wp:posOffset>-437976</wp:posOffset>
                  </wp:positionH>
                  <wp:positionV relativeFrom="paragraph">
                    <wp:posOffset>187440</wp:posOffset>
                  </wp:positionV>
                  <wp:extent cx="383455" cy="551180"/>
                  <wp:effectExtent l="0" t="0" r="0" b="1270"/>
                  <wp:wrapNone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C37542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Wykład animatora: </w:t>
            </w:r>
          </w:p>
          <w:p w14:paraId="657612FB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Moi drodzy chciałabym Wam jeszcze opowiedzieć o kapłaństwie wiernych. Co to jest?</w:t>
            </w:r>
          </w:p>
          <w:p w14:paraId="7DC31540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Jedni są powołani do małżeństwa i praktykowania wspólnoty kapłańskiej w rodzinie. Staje się to bardzo wyraźne na przykład wtedy, gdy rodzice błogosławią swoje dzieci przed snem znakiem krzyża. Inni powołani są do poświęcenia się Bogu w celibacie, albo też jako świecka osoba konsekrowana, brat albo siostra we wspólnocie zakonnej. Zarówno małżonkowie, jak i osoby bezżenne mają wiele bardziej szczegółowych powołań: misjonarz głoszący wiarę, piekarz dbający o swoich klientów, katecheta wyjaśniający prawdy wiary, manager zarządzający po chrześcijańsku duszpasterz lub jego asystent, parafianin służący do Mszy św., osoba sprzątająca kościół. </w:t>
            </w:r>
          </w:p>
          <w:p w14:paraId="40133D66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Każdy wkład jest bardzo istotny. Dlatego nie ma znaczenia, jaką zajmujesz pozycję czy funkcję. Nie ma chrześcijan ważniejszych i mniej ważnych. Wszystkie powołania są potrzebne Kościołowi. Niezależnie od twojego powołania życiowego – MASZ UDZIAŁ W KAPŁAŃSTWIE WIERNYCH. Dlatego twoim zadaniem jest także życie Ewangelią i głoszenie jej.</w:t>
            </w:r>
          </w:p>
          <w:p w14:paraId="3D27435A" w14:textId="77777777" w:rsidR="008C5F9F" w:rsidRDefault="008C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FB09C" w14:textId="77777777" w:rsidR="008C5F9F" w:rsidRDefault="00000000">
            <w:pPr>
              <w:numPr>
                <w:ilvl w:val="0"/>
                <w:numId w:val="2"/>
              </w:numPr>
              <w:spacing w:after="120" w:line="240" w:lineRule="auto"/>
              <w:ind w:left="1083" w:hanging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Działać</w:t>
            </w:r>
          </w:p>
          <w:p w14:paraId="5A370D23" w14:textId="77777777" w:rsidR="008C5F9F" w:rsidRDefault="008C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u w:val="single"/>
              </w:rPr>
            </w:pPr>
          </w:p>
          <w:p w14:paraId="0CFFE7F6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Bardzo proszę podzielimy się na grupy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animator dzieli uczestników na trzy grupy każdej daje karteczkę i zadaje pytanie)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Rozdam każdej grupie karteczkę, na której proszę napisać odpowiedź na pytanie: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56399884" wp14:editId="5743ADFD">
                  <wp:simplePos x="0" y="0"/>
                  <wp:positionH relativeFrom="column">
                    <wp:posOffset>-479655</wp:posOffset>
                  </wp:positionH>
                  <wp:positionV relativeFrom="paragraph">
                    <wp:posOffset>93229</wp:posOffset>
                  </wp:positionV>
                  <wp:extent cx="427990" cy="424180"/>
                  <wp:effectExtent l="0" t="0" r="0" b="0"/>
                  <wp:wrapNone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27F97" w14:textId="77777777" w:rsidR="008C5F9F" w:rsidRDefault="00000000">
            <w:pPr>
              <w:shd w:val="clear" w:color="auto" w:fill="D9D9D9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-W jaki sposób my, możemy w naszej codzienności podejmować  kapłaństwo wiernych?</w:t>
            </w:r>
          </w:p>
          <w:p w14:paraId="539598AC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Możliwe odpowiedzi: </w:t>
            </w:r>
          </w:p>
          <w:p w14:paraId="2D0EF001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uczestniczymy w liturgii</w:t>
            </w:r>
          </w:p>
          <w:p w14:paraId="311A10F5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nasze spotkania rozpoczynamy od liturgii </w:t>
            </w:r>
          </w:p>
          <w:p w14:paraId="5009627E" w14:textId="77777777" w:rsidR="008C5F9F" w:rsidRDefault="00000000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omadlamy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innych, pamiętamy o nich w modlitwie</w:t>
            </w:r>
          </w:p>
          <w:p w14:paraId="13144D4C" w14:textId="77777777" w:rsidR="008C5F9F" w:rsidRDefault="008C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14:paraId="0CE62811" w14:textId="77777777" w:rsidR="008C5F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Hasło spotkania</w:t>
            </w:r>
          </w:p>
          <w:p w14:paraId="749BC447" w14:textId="77777777" w:rsidR="008C5F9F" w:rsidRDefault="008C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14:paraId="16C5C92A" w14:textId="77777777" w:rsidR="008C5F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Kapłaństwo – służba Bogu i człowiekowi </w:t>
            </w:r>
          </w:p>
          <w:p w14:paraId="3CC2FCFE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F70609C" w14:textId="77777777" w:rsidR="008C5F9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Piosenka spotkania</w:t>
            </w:r>
          </w:p>
          <w:p w14:paraId="35370D53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1C06FC07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„Szedłem kiedyś inną drogą”</w:t>
            </w:r>
          </w:p>
          <w:p w14:paraId="52FF47F9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" w:hanging="72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2678F479" w14:textId="77777777" w:rsidR="008C5F9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Zadanie apostolskie</w:t>
            </w:r>
          </w:p>
          <w:p w14:paraId="094797B5" w14:textId="77777777" w:rsidR="008C5F9F" w:rsidRDefault="008C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A93B4C0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Pomodlę się o nowe święte powołania do kapłaństwa </w:t>
            </w:r>
          </w:p>
          <w:p w14:paraId="2F89F3DB" w14:textId="77777777" w:rsidR="008C5F9F" w:rsidRDefault="008C5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CE4AF" w14:textId="405F14CE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6.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Modlitwa na zakończenie</w:t>
            </w:r>
          </w:p>
          <w:p w14:paraId="38BDFC65" w14:textId="77777777" w:rsidR="008C5F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koniec pomódlmy się do Boga Ojca, prosząc o łaskę powołań kapłańskich …. „Ojcze Nasz…”</w:t>
            </w:r>
          </w:p>
        </w:tc>
      </w:tr>
    </w:tbl>
    <w:p w14:paraId="6DE2527C" w14:textId="1AAE09CA" w:rsidR="008C5F9F" w:rsidRDefault="00680D14">
      <w:pPr>
        <w:rPr>
          <w:b/>
          <w:sz w:val="4"/>
          <w:szCs w:val="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718C6DB0" wp14:editId="75BFF559">
            <wp:simplePos x="0" y="0"/>
            <wp:positionH relativeFrom="column">
              <wp:posOffset>-320675</wp:posOffset>
            </wp:positionH>
            <wp:positionV relativeFrom="paragraph">
              <wp:posOffset>-342900</wp:posOffset>
            </wp:positionV>
            <wp:extent cx="421005" cy="289560"/>
            <wp:effectExtent l="0" t="0" r="0" b="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69504" behindDoc="0" locked="0" layoutInCell="1" hidden="0" allowOverlap="1" wp14:anchorId="7463CDF7" wp14:editId="33E16AE0">
            <wp:simplePos x="0" y="0"/>
            <wp:positionH relativeFrom="column">
              <wp:posOffset>6217920</wp:posOffset>
            </wp:positionH>
            <wp:positionV relativeFrom="paragraph">
              <wp:posOffset>-6696709</wp:posOffset>
            </wp:positionV>
            <wp:extent cx="427990" cy="4241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34986" w14:textId="77777777" w:rsidR="008C5F9F" w:rsidRDefault="00000000">
      <w:pPr>
        <w:rPr>
          <w:b/>
          <w:sz w:val="4"/>
          <w:szCs w:val="4"/>
        </w:rPr>
      </w:pPr>
      <w:r>
        <w:br w:type="page"/>
      </w:r>
    </w:p>
    <w:p w14:paraId="2DA85181" w14:textId="77777777" w:rsidR="008C5F9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ANEKS 1</w:t>
      </w:r>
    </w:p>
    <w:p w14:paraId="2D4B81B4" w14:textId="77777777" w:rsidR="008C5F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GRUPA 1 </w:t>
      </w:r>
    </w:p>
    <w:p w14:paraId="44BBA6F0" w14:textId="77777777" w:rsidR="008C5F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„Kapłaństwo zarezerwowane dla mężczyzn, jako znak Chrystusa Oblubieńca powierzającego się w Eucharystii, jest kwestią nie podlegającą  dyskusji.</w:t>
      </w:r>
      <w:r>
        <w:rPr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color w:val="000000"/>
          <w:sz w:val="28"/>
          <w:szCs w:val="28"/>
          <w:u w:val="single"/>
        </w:rPr>
        <w:t>Evangelii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gaudium</w:t>
      </w:r>
      <w:proofErr w:type="spellEnd"/>
      <w:r>
        <w:rPr>
          <w:color w:val="000000"/>
          <w:sz w:val="28"/>
          <w:szCs w:val="28"/>
          <w:u w:val="single"/>
        </w:rPr>
        <w:t xml:space="preserve"> 104</w:t>
      </w:r>
      <w:r>
        <w:rPr>
          <w:color w:val="000000"/>
          <w:sz w:val="28"/>
          <w:szCs w:val="28"/>
        </w:rPr>
        <w:t xml:space="preserve">). </w:t>
      </w:r>
    </w:p>
    <w:p w14:paraId="6E002924" w14:textId="77777777" w:rsidR="008C5F9F" w:rsidRDefault="008C5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sz w:val="28"/>
          <w:szCs w:val="28"/>
        </w:rPr>
      </w:pPr>
    </w:p>
    <w:p w14:paraId="17372FC2" w14:textId="77777777" w:rsidR="008C5F9F" w:rsidRDefault="008C5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sz w:val="28"/>
          <w:szCs w:val="28"/>
        </w:rPr>
      </w:pPr>
    </w:p>
    <w:p w14:paraId="3B2FEBAF" w14:textId="77777777" w:rsidR="008C5F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sz w:val="28"/>
          <w:szCs w:val="28"/>
        </w:rPr>
      </w:pPr>
      <w:r>
        <w:rPr>
          <w:sz w:val="28"/>
          <w:szCs w:val="28"/>
        </w:rPr>
        <w:t>GRUPA 2</w:t>
      </w:r>
    </w:p>
    <w:p w14:paraId="387179FB" w14:textId="77777777" w:rsidR="008C5F9F" w:rsidRDefault="00000000">
      <w:pPr>
        <w:spacing w:after="0" w:line="360" w:lineRule="auto"/>
        <w:ind w:lef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„Kościół wyraża uznanie dla nieodzownego wkładu kobiet w społeczeństwo (...). Ale potrzeba jeszcze poszerzyć przestrzenie dla bardziej znaczącej obecności kobiet w Kościele (...) obecność kobiet powinna być zagwarantowana (...) w różnych miejscach, gdzie podejmowane są ważne decyzje, zarówno w Kościele, jak i w strukturach społecznych (...). W Kościele funkcje «nie stanowią o wyższości jednych nad drugimi». W istocie kobieta, Maryja, jest ważniejsza od biskupów”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Evangelii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gaudium</w:t>
      </w:r>
      <w:proofErr w:type="spellEnd"/>
      <w:r>
        <w:rPr>
          <w:sz w:val="28"/>
          <w:szCs w:val="28"/>
          <w:u w:val="single"/>
        </w:rPr>
        <w:t xml:space="preserve"> 103-104</w:t>
      </w:r>
      <w:r>
        <w:rPr>
          <w:sz w:val="28"/>
          <w:szCs w:val="28"/>
        </w:rPr>
        <w:t>).</w:t>
      </w:r>
    </w:p>
    <w:p w14:paraId="7461711D" w14:textId="77777777" w:rsidR="008C5F9F" w:rsidRDefault="008C5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color w:val="000000"/>
          <w:sz w:val="28"/>
          <w:szCs w:val="28"/>
        </w:rPr>
      </w:pPr>
    </w:p>
    <w:p w14:paraId="593D6B0E" w14:textId="77777777" w:rsidR="008C5F9F" w:rsidRDefault="008C5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color w:val="000000"/>
          <w:sz w:val="28"/>
          <w:szCs w:val="28"/>
        </w:rPr>
      </w:pPr>
    </w:p>
    <w:p w14:paraId="2440EC4D" w14:textId="77777777" w:rsidR="008C5F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GRUPA 3 </w:t>
      </w:r>
    </w:p>
    <w:p w14:paraId="69B6153F" w14:textId="77777777" w:rsidR="008C5F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KK  1577</w:t>
      </w:r>
      <w:r>
        <w:rPr>
          <w:color w:val="000000"/>
          <w:sz w:val="28"/>
          <w:szCs w:val="28"/>
        </w:rPr>
        <w:t xml:space="preserve"> "Święcenia ważnie przyjmuje tylko mężczyzna (</w:t>
      </w:r>
      <w:proofErr w:type="spellStart"/>
      <w:r>
        <w:rPr>
          <w:color w:val="000000"/>
          <w:sz w:val="28"/>
          <w:szCs w:val="28"/>
        </w:rPr>
        <w:t>vir</w:t>
      </w:r>
      <w:proofErr w:type="spellEnd"/>
      <w:r>
        <w:rPr>
          <w:color w:val="000000"/>
          <w:sz w:val="28"/>
          <w:szCs w:val="28"/>
        </w:rPr>
        <w:t>) ochrzczony" (KPK, kan. 1024). Pan Jezus wybrał mężczyzn (</w:t>
      </w:r>
      <w:proofErr w:type="spellStart"/>
      <w:r>
        <w:rPr>
          <w:color w:val="000000"/>
          <w:sz w:val="28"/>
          <w:szCs w:val="28"/>
        </w:rPr>
        <w:t>viri</w:t>
      </w:r>
      <w:proofErr w:type="spellEnd"/>
      <w:r>
        <w:rPr>
          <w:color w:val="000000"/>
          <w:sz w:val="28"/>
          <w:szCs w:val="28"/>
        </w:rPr>
        <w:t xml:space="preserve">), by utworzyć kolegium Dwunastu Apostołów (Por. </w:t>
      </w:r>
      <w:proofErr w:type="spellStart"/>
      <w:r>
        <w:rPr>
          <w:color w:val="000000"/>
          <w:sz w:val="28"/>
          <w:szCs w:val="28"/>
        </w:rPr>
        <w:t>Mk</w:t>
      </w:r>
      <w:proofErr w:type="spellEnd"/>
      <w:r>
        <w:rPr>
          <w:color w:val="000000"/>
          <w:sz w:val="28"/>
          <w:szCs w:val="28"/>
        </w:rPr>
        <w:t xml:space="preserve"> 3, 14-19; </w:t>
      </w:r>
      <w:proofErr w:type="spellStart"/>
      <w:r>
        <w:rPr>
          <w:color w:val="000000"/>
          <w:sz w:val="28"/>
          <w:szCs w:val="28"/>
        </w:rPr>
        <w:t>Łk</w:t>
      </w:r>
      <w:proofErr w:type="spellEnd"/>
      <w:r>
        <w:rPr>
          <w:color w:val="000000"/>
          <w:sz w:val="28"/>
          <w:szCs w:val="28"/>
        </w:rPr>
        <w:t xml:space="preserve"> 6, 12-16). i tak samo czynili Apostołowie, gdy wybierali swoich współpracowników (Por. 1 Tm 3, 1-13; 2 Tm 1, 6; </w:t>
      </w:r>
      <w:proofErr w:type="spellStart"/>
      <w:r>
        <w:rPr>
          <w:color w:val="000000"/>
          <w:sz w:val="28"/>
          <w:szCs w:val="28"/>
        </w:rPr>
        <w:t>Tt</w:t>
      </w:r>
      <w:proofErr w:type="spellEnd"/>
      <w:r>
        <w:rPr>
          <w:color w:val="000000"/>
          <w:sz w:val="28"/>
          <w:szCs w:val="28"/>
        </w:rPr>
        <w:t xml:space="preserve"> 1, 5-9), którzy mieli przejąć ich misję (Św. Klemens Rzymski, </w:t>
      </w:r>
      <w:proofErr w:type="spellStart"/>
      <w:r>
        <w:rPr>
          <w:color w:val="000000"/>
          <w:sz w:val="28"/>
          <w:szCs w:val="28"/>
        </w:rPr>
        <w:t>Epistula</w:t>
      </w:r>
      <w:proofErr w:type="spellEnd"/>
      <w:r>
        <w:rPr>
          <w:color w:val="000000"/>
          <w:sz w:val="28"/>
          <w:szCs w:val="28"/>
        </w:rPr>
        <w:t xml:space="preserve"> ad </w:t>
      </w:r>
      <w:proofErr w:type="spellStart"/>
      <w:r>
        <w:rPr>
          <w:color w:val="000000"/>
          <w:sz w:val="28"/>
          <w:szCs w:val="28"/>
        </w:rPr>
        <w:t>Corinthios</w:t>
      </w:r>
      <w:proofErr w:type="spellEnd"/>
      <w:r>
        <w:rPr>
          <w:color w:val="000000"/>
          <w:sz w:val="28"/>
          <w:szCs w:val="28"/>
        </w:rPr>
        <w:t xml:space="preserve">, 42, 4; 44, 3). Kolegium Biskupów, z którym prezbiterzy są zjednoczeni w kapłaństwie, uobecnia i aktualizuje aż do powrotu Chrystusa kolegium Dwunastu. Kościół czuje się związany tym wyborem dokonanym przez samego Pana. Z tego powodu nie są możliwe święcenia kobiet </w:t>
      </w:r>
    </w:p>
    <w:p w14:paraId="0959F279" w14:textId="77777777" w:rsidR="008C5F9F" w:rsidRDefault="008C5F9F">
      <w:pPr>
        <w:spacing w:line="360" w:lineRule="auto"/>
        <w:jc w:val="both"/>
        <w:rPr>
          <w:sz w:val="32"/>
          <w:szCs w:val="32"/>
        </w:rPr>
      </w:pPr>
    </w:p>
    <w:sectPr w:rsidR="008C5F9F" w:rsidSect="00680D14">
      <w:footerReference w:type="default" r:id="rId15"/>
      <w:pgSz w:w="11906" w:h="16838"/>
      <w:pgMar w:top="720" w:right="720" w:bottom="720" w:left="851" w:header="142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8950" w14:textId="77777777" w:rsidR="002C69A8" w:rsidRDefault="002C69A8">
      <w:pPr>
        <w:spacing w:after="0" w:line="240" w:lineRule="auto"/>
      </w:pPr>
      <w:r>
        <w:separator/>
      </w:r>
    </w:p>
  </w:endnote>
  <w:endnote w:type="continuationSeparator" w:id="0">
    <w:p w14:paraId="0F64AEF6" w14:textId="77777777" w:rsidR="002C69A8" w:rsidRDefault="002C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4FF5" w14:textId="77777777" w:rsidR="008C5F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0D14">
      <w:rPr>
        <w:noProof/>
        <w:color w:val="000000"/>
      </w:rPr>
      <w:t>1</w:t>
    </w:r>
    <w:r>
      <w:rPr>
        <w:color w:val="000000"/>
      </w:rPr>
      <w:fldChar w:fldCharType="end"/>
    </w:r>
  </w:p>
  <w:p w14:paraId="20A4281F" w14:textId="77777777" w:rsidR="008C5F9F" w:rsidRDefault="008C5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A9EC" w14:textId="77777777" w:rsidR="002C69A8" w:rsidRDefault="002C69A8">
      <w:pPr>
        <w:spacing w:after="0" w:line="240" w:lineRule="auto"/>
      </w:pPr>
      <w:r>
        <w:separator/>
      </w:r>
    </w:p>
  </w:footnote>
  <w:footnote w:type="continuationSeparator" w:id="0">
    <w:p w14:paraId="3E01FF54" w14:textId="77777777" w:rsidR="002C69A8" w:rsidRDefault="002C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E58"/>
    <w:multiLevelType w:val="multilevel"/>
    <w:tmpl w:val="96F0DA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048"/>
    <w:multiLevelType w:val="multilevel"/>
    <w:tmpl w:val="0EDC7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5749659">
    <w:abstractNumId w:val="1"/>
  </w:num>
  <w:num w:numId="2" w16cid:durableId="203156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9F"/>
    <w:rsid w:val="002C69A8"/>
    <w:rsid w:val="00680D14"/>
    <w:rsid w:val="008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5383"/>
  <w15:docId w15:val="{A0335589-F090-4FAD-94D5-1FF588A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6869</Characters>
  <Application>Microsoft Office Word</Application>
  <DocSecurity>0</DocSecurity>
  <Lines>57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Krzychu Żyła</cp:lastModifiedBy>
  <cp:revision>2</cp:revision>
  <dcterms:created xsi:type="dcterms:W3CDTF">2023-01-27T09:54:00Z</dcterms:created>
  <dcterms:modified xsi:type="dcterms:W3CDTF">2023-01-27T09:56:00Z</dcterms:modified>
</cp:coreProperties>
</file>